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347B" w14:textId="77777777" w:rsidR="005536F8" w:rsidRDefault="005536F8">
      <w:pPr>
        <w:pStyle w:val="Heading1"/>
        <w:jc w:val="both"/>
      </w:pPr>
    </w:p>
    <w:p w14:paraId="15A83870" w14:textId="77777777" w:rsidR="005536F8" w:rsidRPr="00B87470" w:rsidRDefault="005536F8">
      <w:pPr>
        <w:pStyle w:val="Heading1"/>
        <w:rPr>
          <w:rFonts w:ascii="Comic Sans MS" w:hAnsi="Comic Sans MS"/>
          <w:b w:val="0"/>
        </w:rPr>
      </w:pPr>
    </w:p>
    <w:p w14:paraId="7189EDC9" w14:textId="77777777" w:rsidR="005536F8" w:rsidRPr="00272E41" w:rsidRDefault="005536F8">
      <w:pPr>
        <w:pStyle w:val="Heading1"/>
        <w:jc w:val="center"/>
        <w:rPr>
          <w:rFonts w:ascii="Verdana" w:hAnsi="Verdana"/>
          <w:color w:val="FF0000"/>
          <w:sz w:val="22"/>
          <w:szCs w:val="22"/>
        </w:rPr>
      </w:pPr>
      <w:r w:rsidRPr="00272E41">
        <w:rPr>
          <w:rFonts w:ascii="Verdana" w:hAnsi="Verdana"/>
          <w:color w:val="FF0000"/>
          <w:sz w:val="22"/>
          <w:szCs w:val="22"/>
        </w:rPr>
        <w:t>REPUBLIKA HRVATSKA</w:t>
      </w:r>
    </w:p>
    <w:p w14:paraId="537434B3" w14:textId="77777777" w:rsidR="005536F8" w:rsidRPr="00272E41" w:rsidRDefault="005536F8">
      <w:pPr>
        <w:pStyle w:val="Heading1"/>
        <w:jc w:val="center"/>
        <w:rPr>
          <w:rFonts w:ascii="Verdana" w:hAnsi="Verdana"/>
          <w:sz w:val="22"/>
          <w:szCs w:val="22"/>
        </w:rPr>
      </w:pPr>
      <w:r w:rsidRPr="00272E41">
        <w:rPr>
          <w:rFonts w:ascii="Verdana" w:hAnsi="Verdana"/>
          <w:sz w:val="22"/>
          <w:szCs w:val="22"/>
        </w:rPr>
        <w:t>DUBROVAČKO NERETVANSKA ŽUPANIJA</w:t>
      </w:r>
    </w:p>
    <w:p w14:paraId="2C169A75" w14:textId="77777777" w:rsidR="005536F8" w:rsidRPr="00272E41" w:rsidRDefault="005536F8">
      <w:pPr>
        <w:tabs>
          <w:tab w:val="left" w:pos="1440"/>
        </w:tabs>
        <w:jc w:val="center"/>
        <w:rPr>
          <w:rFonts w:ascii="Verdana" w:hAnsi="Verdana"/>
          <w:i w:val="0"/>
          <w:iCs/>
          <w:color w:val="0000FF"/>
        </w:rPr>
      </w:pPr>
      <w:r w:rsidRPr="00272E41">
        <w:rPr>
          <w:rFonts w:ascii="Verdana" w:hAnsi="Verdana"/>
          <w:i w:val="0"/>
          <w:iCs/>
          <w:color w:val="0000FF"/>
        </w:rPr>
        <w:t xml:space="preserve">OSNOVNA ŠKOLA </w:t>
      </w:r>
      <w:r w:rsidR="003D5C76">
        <w:rPr>
          <w:rFonts w:ascii="Verdana" w:hAnsi="Verdana"/>
          <w:i w:val="0"/>
          <w:iCs/>
          <w:color w:val="0000FF"/>
        </w:rPr>
        <w:t>FRA ANTE GNJEČA STAŠEVICA</w:t>
      </w:r>
    </w:p>
    <w:p w14:paraId="7A3055C3" w14:textId="77777777" w:rsidR="005536F8" w:rsidRPr="00272E41" w:rsidRDefault="005536F8">
      <w:pPr>
        <w:tabs>
          <w:tab w:val="left" w:pos="1440"/>
        </w:tabs>
        <w:jc w:val="center"/>
        <w:rPr>
          <w:rFonts w:ascii="Verdana" w:hAnsi="Verdana"/>
          <w:bCs/>
          <w:i w:val="0"/>
          <w:iCs/>
          <w:sz w:val="20"/>
        </w:rPr>
      </w:pPr>
      <w:r w:rsidRPr="00272E41">
        <w:rPr>
          <w:rFonts w:ascii="Verdana" w:hAnsi="Verdana"/>
          <w:bCs/>
          <w:i w:val="0"/>
          <w:iCs/>
          <w:sz w:val="20"/>
        </w:rPr>
        <w:t>2034</w:t>
      </w:r>
      <w:r w:rsidR="003D5C76">
        <w:rPr>
          <w:rFonts w:ascii="Verdana" w:hAnsi="Verdana"/>
          <w:bCs/>
          <w:i w:val="0"/>
          <w:iCs/>
          <w:sz w:val="20"/>
        </w:rPr>
        <w:t>5</w:t>
      </w:r>
      <w:r w:rsidRPr="00272E41">
        <w:rPr>
          <w:rFonts w:ascii="Verdana" w:hAnsi="Verdana"/>
          <w:bCs/>
          <w:i w:val="0"/>
          <w:iCs/>
          <w:sz w:val="20"/>
        </w:rPr>
        <w:t xml:space="preserve"> </w:t>
      </w:r>
      <w:r w:rsidR="003D5C76">
        <w:rPr>
          <w:rFonts w:ascii="Verdana" w:hAnsi="Verdana"/>
          <w:bCs/>
          <w:i w:val="0"/>
          <w:iCs/>
          <w:sz w:val="20"/>
        </w:rPr>
        <w:t>Staševica, Petra Kežića 2</w:t>
      </w:r>
      <w:r w:rsidRPr="00272E41">
        <w:rPr>
          <w:rFonts w:ascii="Verdana" w:hAnsi="Verdana"/>
          <w:bCs/>
          <w:i w:val="0"/>
          <w:iCs/>
          <w:sz w:val="20"/>
        </w:rPr>
        <w:t xml:space="preserve">    </w:t>
      </w:r>
      <w:r w:rsidRPr="00272E41">
        <w:rPr>
          <w:rFonts w:ascii="Verdana" w:hAnsi="Verdana"/>
          <w:i w:val="0"/>
          <w:iCs/>
          <w:sz w:val="20"/>
        </w:rPr>
        <w:t>tel</w:t>
      </w:r>
      <w:r w:rsidRPr="00272E41">
        <w:rPr>
          <w:rFonts w:ascii="Verdana" w:hAnsi="Verdana"/>
          <w:bCs/>
          <w:i w:val="0"/>
          <w:iCs/>
          <w:sz w:val="20"/>
        </w:rPr>
        <w:t xml:space="preserve">. </w:t>
      </w:r>
      <w:r w:rsidR="00197C4A" w:rsidRPr="00272E41">
        <w:rPr>
          <w:rFonts w:ascii="Verdana" w:hAnsi="Verdana"/>
          <w:i w:val="0"/>
          <w:iCs/>
          <w:sz w:val="20"/>
        </w:rPr>
        <w:t>fax</w:t>
      </w:r>
      <w:r w:rsidR="00197C4A" w:rsidRPr="00272E41">
        <w:rPr>
          <w:rFonts w:ascii="Verdana" w:hAnsi="Verdana"/>
          <w:bCs/>
          <w:i w:val="0"/>
          <w:iCs/>
          <w:sz w:val="20"/>
        </w:rPr>
        <w:t xml:space="preserve"> </w:t>
      </w:r>
      <w:r w:rsidRPr="00272E41">
        <w:rPr>
          <w:rFonts w:ascii="Verdana" w:hAnsi="Verdana"/>
          <w:bCs/>
          <w:i w:val="0"/>
          <w:iCs/>
          <w:sz w:val="20"/>
        </w:rPr>
        <w:t>020/</w:t>
      </w:r>
      <w:r w:rsidR="003D5C76">
        <w:rPr>
          <w:rFonts w:ascii="Verdana" w:hAnsi="Verdana"/>
          <w:bCs/>
          <w:i w:val="0"/>
          <w:iCs/>
          <w:sz w:val="20"/>
        </w:rPr>
        <w:t>695 102, 695-356</w:t>
      </w:r>
    </w:p>
    <w:p w14:paraId="2B57232F" w14:textId="70A59153" w:rsidR="00EB3277" w:rsidRDefault="005536F8" w:rsidP="00B32A75">
      <w:pPr>
        <w:pBdr>
          <w:bottom w:val="single" w:sz="6" w:space="1" w:color="auto"/>
        </w:pBdr>
        <w:tabs>
          <w:tab w:val="left" w:pos="1440"/>
        </w:tabs>
        <w:jc w:val="center"/>
        <w:rPr>
          <w:rFonts w:ascii="Verdana" w:hAnsi="Verdana"/>
          <w:b w:val="0"/>
          <w:bCs/>
          <w:i w:val="0"/>
          <w:iCs/>
          <w:sz w:val="18"/>
          <w:szCs w:val="18"/>
        </w:rPr>
      </w:pPr>
      <w:r w:rsidRPr="00197C4A">
        <w:rPr>
          <w:rFonts w:ascii="Verdana" w:hAnsi="Verdana"/>
          <w:b w:val="0"/>
          <w:i w:val="0"/>
          <w:iCs/>
          <w:sz w:val="18"/>
          <w:szCs w:val="18"/>
        </w:rPr>
        <w:t>e-mail</w:t>
      </w:r>
      <w:r w:rsidRPr="00197C4A">
        <w:rPr>
          <w:rFonts w:ascii="Verdana" w:hAnsi="Verdana"/>
          <w:b w:val="0"/>
          <w:bCs/>
          <w:i w:val="0"/>
          <w:iCs/>
          <w:color w:val="333399"/>
          <w:sz w:val="18"/>
          <w:szCs w:val="18"/>
        </w:rPr>
        <w:t xml:space="preserve">: </w:t>
      </w:r>
      <w:r w:rsidR="00D2108E">
        <w:rPr>
          <w:rFonts w:ascii="Verdana" w:hAnsi="Verdana"/>
          <w:b w:val="0"/>
          <w:i w:val="0"/>
          <w:iCs/>
          <w:color w:val="333399"/>
          <w:sz w:val="18"/>
          <w:szCs w:val="18"/>
        </w:rPr>
        <w:t>skola</w:t>
      </w:r>
      <w:r w:rsidR="003D5C76">
        <w:rPr>
          <w:rFonts w:ascii="Verdana" w:hAnsi="Verdana"/>
          <w:b w:val="0"/>
          <w:i w:val="0"/>
          <w:iCs/>
          <w:color w:val="333399"/>
          <w:sz w:val="18"/>
          <w:szCs w:val="18"/>
        </w:rPr>
        <w:t>@</w:t>
      </w:r>
      <w:r w:rsidR="00D2108E">
        <w:rPr>
          <w:rFonts w:ascii="Verdana" w:hAnsi="Verdana"/>
          <w:b w:val="0"/>
          <w:i w:val="0"/>
          <w:iCs/>
          <w:color w:val="333399"/>
          <w:sz w:val="18"/>
          <w:szCs w:val="18"/>
        </w:rPr>
        <w:t>os-agnjeca-stasevica.skole.hr</w:t>
      </w:r>
      <w:r w:rsidR="00EB3277">
        <w:rPr>
          <w:rFonts w:ascii="Verdana" w:hAnsi="Verdana"/>
          <w:b w:val="0"/>
          <w:i w:val="0"/>
          <w:iCs/>
          <w:color w:val="333399"/>
          <w:sz w:val="18"/>
          <w:szCs w:val="18"/>
        </w:rPr>
        <w:t xml:space="preserve"> </w:t>
      </w:r>
      <w:r w:rsidRPr="00197C4A">
        <w:rPr>
          <w:rFonts w:ascii="Verdana" w:hAnsi="Verdana"/>
          <w:b w:val="0"/>
          <w:bCs/>
          <w:i w:val="0"/>
          <w:iCs/>
          <w:sz w:val="18"/>
          <w:szCs w:val="18"/>
        </w:rPr>
        <w:t xml:space="preserve"> žiro račun:</w:t>
      </w:r>
      <w:r w:rsidR="003D5C76">
        <w:rPr>
          <w:rFonts w:ascii="Verdana" w:hAnsi="Verdana"/>
          <w:b w:val="0"/>
          <w:bCs/>
          <w:i w:val="0"/>
          <w:iCs/>
          <w:sz w:val="18"/>
          <w:szCs w:val="18"/>
        </w:rPr>
        <w:t>2340009-1100169726</w:t>
      </w:r>
    </w:p>
    <w:p w14:paraId="48ED99F7" w14:textId="77777777" w:rsidR="00B32A75" w:rsidRPr="00EB3277" w:rsidRDefault="00EB3277" w:rsidP="00B32A75">
      <w:pPr>
        <w:pBdr>
          <w:bottom w:val="single" w:sz="6" w:space="1" w:color="auto"/>
        </w:pBdr>
        <w:tabs>
          <w:tab w:val="left" w:pos="1440"/>
        </w:tabs>
        <w:jc w:val="center"/>
        <w:rPr>
          <w:rFonts w:ascii="Verdana" w:hAnsi="Verdana"/>
          <w:bCs/>
          <w:i w:val="0"/>
          <w:iCs/>
          <w:sz w:val="18"/>
          <w:szCs w:val="18"/>
        </w:rPr>
      </w:pPr>
      <w:r w:rsidRPr="00EB3277">
        <w:rPr>
          <w:rFonts w:ascii="Verdana" w:hAnsi="Verdana"/>
          <w:i w:val="0"/>
          <w:iCs/>
          <w:sz w:val="18"/>
          <w:szCs w:val="18"/>
        </w:rPr>
        <w:t>MB</w:t>
      </w:r>
      <w:r>
        <w:rPr>
          <w:rFonts w:ascii="Verdana" w:hAnsi="Verdana"/>
          <w:bCs/>
          <w:i w:val="0"/>
          <w:iCs/>
          <w:sz w:val="18"/>
          <w:szCs w:val="18"/>
        </w:rPr>
        <w:t>:30240</w:t>
      </w:r>
      <w:r w:rsidR="003D5C76">
        <w:rPr>
          <w:rFonts w:ascii="Verdana" w:hAnsi="Verdana"/>
          <w:bCs/>
          <w:i w:val="0"/>
          <w:iCs/>
          <w:sz w:val="18"/>
          <w:szCs w:val="18"/>
        </w:rPr>
        <w:t>67</w:t>
      </w:r>
      <w:r>
        <w:rPr>
          <w:rFonts w:ascii="Verdana" w:hAnsi="Verdana"/>
          <w:bCs/>
          <w:i w:val="0"/>
          <w:iCs/>
          <w:sz w:val="18"/>
          <w:szCs w:val="18"/>
        </w:rPr>
        <w:t xml:space="preserve">   </w:t>
      </w:r>
      <w:r w:rsidRPr="00EB3277">
        <w:rPr>
          <w:rFonts w:ascii="Verdana" w:hAnsi="Verdana"/>
          <w:bCs/>
          <w:i w:val="0"/>
          <w:iCs/>
          <w:sz w:val="18"/>
          <w:szCs w:val="18"/>
        </w:rPr>
        <w:t xml:space="preserve"> OIB </w:t>
      </w:r>
      <w:r w:rsidR="003D5C76">
        <w:rPr>
          <w:rFonts w:ascii="Verdana" w:hAnsi="Verdana"/>
          <w:bCs/>
          <w:i w:val="0"/>
          <w:iCs/>
          <w:sz w:val="18"/>
          <w:szCs w:val="18"/>
        </w:rPr>
        <w:t>87806262233</w:t>
      </w:r>
      <w:r w:rsidR="006C144F" w:rsidRPr="00EB3277">
        <w:rPr>
          <w:rFonts w:ascii="Verdana" w:hAnsi="Verdana"/>
          <w:bCs/>
          <w:i w:val="0"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5E38750A" w14:textId="6B1BFF95" w:rsidR="006B1E07" w:rsidRDefault="007358AE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Klasa:400-0</w:t>
      </w:r>
      <w:r w:rsidR="001C1D8B">
        <w:rPr>
          <w:rFonts w:ascii="Verdana" w:hAnsi="Verdana"/>
          <w:b w:val="0"/>
          <w:i w:val="0"/>
          <w:szCs w:val="24"/>
        </w:rPr>
        <w:t>1/</w:t>
      </w:r>
      <w:r w:rsidR="00186E25">
        <w:rPr>
          <w:rFonts w:ascii="Verdana" w:hAnsi="Verdana"/>
          <w:b w:val="0"/>
          <w:i w:val="0"/>
          <w:szCs w:val="24"/>
        </w:rPr>
        <w:t>20</w:t>
      </w:r>
      <w:r w:rsidR="001C1D8B">
        <w:rPr>
          <w:rFonts w:ascii="Verdana" w:hAnsi="Verdana"/>
          <w:b w:val="0"/>
          <w:i w:val="0"/>
          <w:szCs w:val="24"/>
        </w:rPr>
        <w:t>-01/</w:t>
      </w:r>
      <w:r w:rsidR="000C7F59">
        <w:rPr>
          <w:rFonts w:ascii="Verdana" w:hAnsi="Verdana"/>
          <w:b w:val="0"/>
          <w:i w:val="0"/>
          <w:szCs w:val="24"/>
        </w:rPr>
        <w:t>23</w:t>
      </w:r>
    </w:p>
    <w:p w14:paraId="36EEF872" w14:textId="2C28E6A0" w:rsidR="007358AE" w:rsidRDefault="007358AE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Urbroj:2165-1</w:t>
      </w:r>
      <w:r w:rsidR="003D5C76">
        <w:rPr>
          <w:rFonts w:ascii="Verdana" w:hAnsi="Verdana"/>
          <w:b w:val="0"/>
          <w:i w:val="0"/>
          <w:szCs w:val="24"/>
        </w:rPr>
        <w:t>7</w:t>
      </w:r>
      <w:r>
        <w:rPr>
          <w:rFonts w:ascii="Verdana" w:hAnsi="Verdana"/>
          <w:b w:val="0"/>
          <w:i w:val="0"/>
          <w:szCs w:val="24"/>
        </w:rPr>
        <w:t>-</w:t>
      </w:r>
      <w:r w:rsidR="00186E25">
        <w:rPr>
          <w:rFonts w:ascii="Verdana" w:hAnsi="Verdana"/>
          <w:b w:val="0"/>
          <w:i w:val="0"/>
          <w:szCs w:val="24"/>
        </w:rPr>
        <w:t>20-</w:t>
      </w:r>
      <w:r w:rsidR="000C7F59">
        <w:rPr>
          <w:rFonts w:ascii="Verdana" w:hAnsi="Verdana"/>
          <w:b w:val="0"/>
          <w:i w:val="0"/>
          <w:szCs w:val="24"/>
        </w:rPr>
        <w:t>1</w:t>
      </w:r>
    </w:p>
    <w:p w14:paraId="08BDF1E7" w14:textId="534C1478" w:rsidR="007358AE" w:rsidRDefault="00DC39E0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Staševica,</w:t>
      </w:r>
      <w:r w:rsidR="003E4D47">
        <w:rPr>
          <w:rFonts w:ascii="Verdana" w:hAnsi="Verdana"/>
          <w:b w:val="0"/>
          <w:i w:val="0"/>
          <w:szCs w:val="24"/>
        </w:rPr>
        <w:t>08</w:t>
      </w:r>
      <w:r w:rsidR="00186E25">
        <w:rPr>
          <w:rFonts w:ascii="Verdana" w:hAnsi="Verdana"/>
          <w:b w:val="0"/>
          <w:i w:val="0"/>
          <w:szCs w:val="24"/>
        </w:rPr>
        <w:t>.</w:t>
      </w:r>
      <w:r w:rsidR="00F22C29">
        <w:rPr>
          <w:rFonts w:ascii="Verdana" w:hAnsi="Verdana"/>
          <w:b w:val="0"/>
          <w:i w:val="0"/>
          <w:szCs w:val="24"/>
        </w:rPr>
        <w:t>1</w:t>
      </w:r>
      <w:r w:rsidR="003E4D47">
        <w:rPr>
          <w:rFonts w:ascii="Verdana" w:hAnsi="Verdana"/>
          <w:b w:val="0"/>
          <w:i w:val="0"/>
          <w:szCs w:val="24"/>
        </w:rPr>
        <w:t>2</w:t>
      </w:r>
      <w:r w:rsidR="00F22C29">
        <w:rPr>
          <w:rFonts w:ascii="Verdana" w:hAnsi="Verdana"/>
          <w:b w:val="0"/>
          <w:i w:val="0"/>
          <w:szCs w:val="24"/>
        </w:rPr>
        <w:t>.</w:t>
      </w:r>
      <w:r>
        <w:rPr>
          <w:rFonts w:ascii="Verdana" w:hAnsi="Verdana"/>
          <w:b w:val="0"/>
          <w:i w:val="0"/>
          <w:szCs w:val="24"/>
        </w:rPr>
        <w:t>20</w:t>
      </w:r>
      <w:r w:rsidR="00186E25">
        <w:rPr>
          <w:rFonts w:ascii="Verdana" w:hAnsi="Verdana"/>
          <w:b w:val="0"/>
          <w:i w:val="0"/>
          <w:szCs w:val="24"/>
        </w:rPr>
        <w:t>20</w:t>
      </w:r>
      <w:r>
        <w:rPr>
          <w:rFonts w:ascii="Verdana" w:hAnsi="Verdana"/>
          <w:b w:val="0"/>
          <w:i w:val="0"/>
          <w:szCs w:val="24"/>
        </w:rPr>
        <w:t>.</w:t>
      </w:r>
    </w:p>
    <w:p w14:paraId="79F5DF24" w14:textId="77777777" w:rsidR="0020419E" w:rsidRDefault="00301172" w:rsidP="00301172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                                     </w:t>
      </w:r>
      <w:r w:rsidR="0094535B">
        <w:rPr>
          <w:rFonts w:ascii="Verdana" w:hAnsi="Verdana"/>
          <w:b w:val="0"/>
          <w:i w:val="0"/>
          <w:szCs w:val="24"/>
        </w:rPr>
        <w:t>Broj RKDP:  13</w:t>
      </w:r>
      <w:r w:rsidR="003D5C76">
        <w:rPr>
          <w:rFonts w:ascii="Verdana" w:hAnsi="Verdana"/>
          <w:b w:val="0"/>
          <w:i w:val="0"/>
          <w:szCs w:val="24"/>
        </w:rPr>
        <w:t>123</w:t>
      </w:r>
      <w:r>
        <w:rPr>
          <w:rFonts w:ascii="Verdana" w:hAnsi="Verdana"/>
          <w:b w:val="0"/>
          <w:i w:val="0"/>
          <w:szCs w:val="24"/>
        </w:rPr>
        <w:t xml:space="preserve">       </w:t>
      </w:r>
      <w:r w:rsidR="00DF15F2">
        <w:rPr>
          <w:rFonts w:ascii="Verdana" w:hAnsi="Verdana"/>
          <w:b w:val="0"/>
          <w:i w:val="0"/>
          <w:szCs w:val="24"/>
        </w:rPr>
        <w:t>Razina:  31</w:t>
      </w:r>
    </w:p>
    <w:p w14:paraId="687E5911" w14:textId="77777777" w:rsidR="0094535B" w:rsidRDefault="0094535B" w:rsidP="007358AE">
      <w:pPr>
        <w:jc w:val="right"/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       MB škole:  030240</w:t>
      </w:r>
      <w:r w:rsidR="003D5C76">
        <w:rPr>
          <w:rFonts w:ascii="Verdana" w:hAnsi="Verdana"/>
          <w:b w:val="0"/>
          <w:i w:val="0"/>
          <w:szCs w:val="24"/>
        </w:rPr>
        <w:t>67</w:t>
      </w:r>
      <w:r w:rsidR="00DF15F2">
        <w:rPr>
          <w:rFonts w:ascii="Verdana" w:hAnsi="Verdana"/>
          <w:b w:val="0"/>
          <w:i w:val="0"/>
          <w:szCs w:val="24"/>
        </w:rPr>
        <w:t xml:space="preserve">    Šifra djelatnosti: 8520</w:t>
      </w:r>
    </w:p>
    <w:p w14:paraId="522BDE15" w14:textId="77777777" w:rsidR="008D6033" w:rsidRDefault="00301172" w:rsidP="00301172">
      <w:pPr>
        <w:jc w:val="center"/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                    </w:t>
      </w:r>
      <w:r w:rsidR="003D5C76">
        <w:rPr>
          <w:rFonts w:ascii="Verdana" w:hAnsi="Verdana"/>
          <w:b w:val="0"/>
          <w:i w:val="0"/>
          <w:szCs w:val="24"/>
        </w:rPr>
        <w:t xml:space="preserve"> </w:t>
      </w:r>
      <w:r>
        <w:rPr>
          <w:rFonts w:ascii="Verdana" w:hAnsi="Verdana"/>
          <w:b w:val="0"/>
          <w:i w:val="0"/>
          <w:szCs w:val="24"/>
        </w:rPr>
        <w:t xml:space="preserve"> </w:t>
      </w:r>
      <w:r w:rsidR="003D5C76">
        <w:rPr>
          <w:rFonts w:ascii="Verdana" w:hAnsi="Verdana"/>
          <w:b w:val="0"/>
          <w:i w:val="0"/>
          <w:szCs w:val="24"/>
        </w:rPr>
        <w:t xml:space="preserve">   </w:t>
      </w:r>
      <w:r>
        <w:rPr>
          <w:rFonts w:ascii="Verdana" w:hAnsi="Verdana"/>
          <w:b w:val="0"/>
          <w:i w:val="0"/>
          <w:szCs w:val="24"/>
        </w:rPr>
        <w:t xml:space="preserve"> </w:t>
      </w:r>
      <w:r w:rsidR="0094535B">
        <w:rPr>
          <w:rFonts w:ascii="Verdana" w:hAnsi="Verdana"/>
          <w:b w:val="0"/>
          <w:i w:val="0"/>
          <w:szCs w:val="24"/>
        </w:rPr>
        <w:t xml:space="preserve">OIB:   </w:t>
      </w:r>
      <w:r w:rsidR="003D5C76">
        <w:rPr>
          <w:rFonts w:ascii="Verdana" w:hAnsi="Verdana"/>
          <w:b w:val="0"/>
          <w:i w:val="0"/>
          <w:szCs w:val="24"/>
        </w:rPr>
        <w:t xml:space="preserve">87806262233      </w:t>
      </w:r>
      <w:r>
        <w:rPr>
          <w:rFonts w:ascii="Verdana" w:hAnsi="Verdana"/>
          <w:b w:val="0"/>
          <w:i w:val="0"/>
          <w:szCs w:val="24"/>
        </w:rPr>
        <w:t xml:space="preserve"> </w:t>
      </w:r>
      <w:r w:rsidR="00DF15F2">
        <w:rPr>
          <w:rFonts w:ascii="Verdana" w:hAnsi="Verdana"/>
          <w:b w:val="0"/>
          <w:i w:val="0"/>
          <w:szCs w:val="24"/>
        </w:rPr>
        <w:t>Razdjel:  000</w:t>
      </w:r>
    </w:p>
    <w:p w14:paraId="77F39D99" w14:textId="77777777" w:rsidR="00DF15F2" w:rsidRDefault="00DF15F2" w:rsidP="007358AE">
      <w:pPr>
        <w:jc w:val="right"/>
        <w:rPr>
          <w:rFonts w:ascii="Verdana" w:hAnsi="Verdana"/>
          <w:b w:val="0"/>
          <w:i w:val="0"/>
          <w:szCs w:val="24"/>
        </w:rPr>
      </w:pPr>
    </w:p>
    <w:p w14:paraId="57F1EBD8" w14:textId="77777777" w:rsidR="00DF15F2" w:rsidRDefault="00DF15F2" w:rsidP="0044000E">
      <w:pPr>
        <w:rPr>
          <w:rFonts w:ascii="Verdana" w:hAnsi="Verdana"/>
          <w:b w:val="0"/>
          <w:i w:val="0"/>
          <w:szCs w:val="24"/>
        </w:rPr>
      </w:pPr>
    </w:p>
    <w:p w14:paraId="76F1A1A5" w14:textId="77777777" w:rsidR="00DF15F2" w:rsidRDefault="00DF15F2" w:rsidP="0044000E">
      <w:pPr>
        <w:rPr>
          <w:rFonts w:ascii="Verdana" w:hAnsi="Verdana"/>
          <w:b w:val="0"/>
          <w:i w:val="0"/>
          <w:szCs w:val="24"/>
        </w:rPr>
      </w:pPr>
    </w:p>
    <w:p w14:paraId="2ED33187" w14:textId="77777777" w:rsidR="00DF15F2" w:rsidRDefault="00DF15F2" w:rsidP="0044000E">
      <w:pPr>
        <w:rPr>
          <w:rFonts w:ascii="Verdana" w:hAnsi="Verdana"/>
          <w:b w:val="0"/>
          <w:i w:val="0"/>
          <w:szCs w:val="24"/>
        </w:rPr>
      </w:pPr>
    </w:p>
    <w:p w14:paraId="771FC1CF" w14:textId="77777777" w:rsidR="00DF15F2" w:rsidRDefault="00DF15F2" w:rsidP="0044000E">
      <w:pPr>
        <w:rPr>
          <w:rFonts w:ascii="Verdana" w:hAnsi="Verdana"/>
          <w:b w:val="0"/>
          <w:i w:val="0"/>
          <w:szCs w:val="24"/>
        </w:rPr>
      </w:pPr>
    </w:p>
    <w:p w14:paraId="185B2421" w14:textId="3497F578" w:rsidR="00DF15F2" w:rsidRPr="00DF15F2" w:rsidRDefault="00DF15F2" w:rsidP="0044000E">
      <w:pPr>
        <w:rPr>
          <w:rFonts w:ascii="Verdana" w:hAnsi="Verdana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         </w:t>
      </w:r>
      <w:r w:rsidRPr="00DF15F2">
        <w:rPr>
          <w:rFonts w:ascii="Verdana" w:hAnsi="Verdana"/>
          <w:i w:val="0"/>
          <w:szCs w:val="24"/>
        </w:rPr>
        <w:t>OBRAZL</w:t>
      </w:r>
      <w:r w:rsidR="001C1D8B">
        <w:rPr>
          <w:rFonts w:ascii="Verdana" w:hAnsi="Verdana"/>
          <w:i w:val="0"/>
          <w:szCs w:val="24"/>
        </w:rPr>
        <w:t>OŽENJE FINANCIJSKOG PLANA ZA 202</w:t>
      </w:r>
      <w:r w:rsidR="00186E25">
        <w:rPr>
          <w:rFonts w:ascii="Verdana" w:hAnsi="Verdana"/>
          <w:i w:val="0"/>
          <w:szCs w:val="24"/>
        </w:rPr>
        <w:t>1</w:t>
      </w:r>
      <w:r w:rsidRPr="00DF15F2">
        <w:rPr>
          <w:rFonts w:ascii="Verdana" w:hAnsi="Verdana"/>
          <w:i w:val="0"/>
          <w:szCs w:val="24"/>
        </w:rPr>
        <w:t>.GODINU</w:t>
      </w:r>
    </w:p>
    <w:p w14:paraId="7B85B843" w14:textId="1AAFD9FB" w:rsidR="00DF15F2" w:rsidRPr="00DF15F2" w:rsidRDefault="00DF15F2" w:rsidP="0044000E">
      <w:pPr>
        <w:rPr>
          <w:rFonts w:ascii="Verdana" w:hAnsi="Verdana"/>
          <w:i w:val="0"/>
          <w:szCs w:val="24"/>
        </w:rPr>
      </w:pPr>
      <w:r w:rsidRPr="00DF15F2">
        <w:rPr>
          <w:rFonts w:ascii="Verdana" w:hAnsi="Verdana"/>
          <w:i w:val="0"/>
          <w:szCs w:val="24"/>
        </w:rPr>
        <w:t xml:space="preserve">                            TE PROJEKCIJA ZA 20</w:t>
      </w:r>
      <w:r w:rsidR="001C1D8B">
        <w:rPr>
          <w:rFonts w:ascii="Verdana" w:hAnsi="Verdana"/>
          <w:i w:val="0"/>
          <w:szCs w:val="24"/>
        </w:rPr>
        <w:t>2</w:t>
      </w:r>
      <w:r w:rsidR="00186E25">
        <w:rPr>
          <w:rFonts w:ascii="Verdana" w:hAnsi="Verdana"/>
          <w:i w:val="0"/>
          <w:szCs w:val="24"/>
        </w:rPr>
        <w:t>2</w:t>
      </w:r>
      <w:r w:rsidR="002A72EB">
        <w:rPr>
          <w:rFonts w:ascii="Verdana" w:hAnsi="Verdana"/>
          <w:i w:val="0"/>
          <w:szCs w:val="24"/>
        </w:rPr>
        <w:t>. I 202</w:t>
      </w:r>
      <w:r w:rsidR="00186E25">
        <w:rPr>
          <w:rFonts w:ascii="Verdana" w:hAnsi="Verdana"/>
          <w:i w:val="0"/>
          <w:szCs w:val="24"/>
        </w:rPr>
        <w:t>3</w:t>
      </w:r>
      <w:r w:rsidR="006629F1">
        <w:rPr>
          <w:rFonts w:ascii="Verdana" w:hAnsi="Verdana"/>
          <w:i w:val="0"/>
          <w:szCs w:val="24"/>
        </w:rPr>
        <w:t xml:space="preserve">. </w:t>
      </w:r>
      <w:r w:rsidRPr="00DF15F2">
        <w:rPr>
          <w:rFonts w:ascii="Verdana" w:hAnsi="Verdana"/>
          <w:i w:val="0"/>
          <w:szCs w:val="24"/>
        </w:rPr>
        <w:t>GODINU</w:t>
      </w:r>
    </w:p>
    <w:p w14:paraId="53FADDF8" w14:textId="77777777" w:rsidR="0020419E" w:rsidRDefault="0020419E" w:rsidP="0044000E">
      <w:pPr>
        <w:rPr>
          <w:rFonts w:ascii="Verdana" w:hAnsi="Verdana"/>
          <w:i w:val="0"/>
          <w:szCs w:val="24"/>
        </w:rPr>
      </w:pPr>
    </w:p>
    <w:p w14:paraId="5A226835" w14:textId="77777777" w:rsidR="00DF15F2" w:rsidRDefault="00DF15F2" w:rsidP="0044000E">
      <w:pPr>
        <w:rPr>
          <w:rFonts w:ascii="Verdana" w:hAnsi="Verdana"/>
          <w:i w:val="0"/>
          <w:szCs w:val="24"/>
        </w:rPr>
      </w:pPr>
    </w:p>
    <w:p w14:paraId="75048F6B" w14:textId="77777777" w:rsidR="00DF15F2" w:rsidRDefault="00DF15F2" w:rsidP="0044000E">
      <w:pPr>
        <w:rPr>
          <w:rFonts w:ascii="Verdana" w:hAnsi="Verdana"/>
          <w:i w:val="0"/>
          <w:szCs w:val="24"/>
        </w:rPr>
      </w:pPr>
    </w:p>
    <w:p w14:paraId="4AFEF7BA" w14:textId="77777777" w:rsidR="00DF15F2" w:rsidRDefault="00DF15F2" w:rsidP="0044000E">
      <w:pPr>
        <w:rPr>
          <w:rFonts w:ascii="Verdana" w:hAnsi="Verdana"/>
          <w:i w:val="0"/>
          <w:szCs w:val="24"/>
        </w:rPr>
      </w:pPr>
    </w:p>
    <w:p w14:paraId="32727E27" w14:textId="77777777" w:rsidR="00DF15F2" w:rsidRDefault="00DF15F2" w:rsidP="0044000E">
      <w:pPr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szCs w:val="24"/>
        </w:rPr>
        <w:t>1.</w:t>
      </w:r>
      <w:r>
        <w:rPr>
          <w:rFonts w:ascii="Verdana" w:hAnsi="Verdana"/>
          <w:b w:val="0"/>
          <w:i w:val="0"/>
          <w:szCs w:val="24"/>
        </w:rPr>
        <w:t xml:space="preserve">  </w:t>
      </w:r>
      <w:r w:rsidRPr="00DF15F2">
        <w:rPr>
          <w:rFonts w:ascii="Verdana" w:hAnsi="Verdana"/>
          <w:i w:val="0"/>
          <w:szCs w:val="24"/>
        </w:rPr>
        <w:t>Sažetak djelokruga rada proračunskog korisnika</w:t>
      </w:r>
    </w:p>
    <w:p w14:paraId="6D5E6100" w14:textId="77777777" w:rsidR="00DF15F2" w:rsidRDefault="00DF15F2" w:rsidP="0044000E">
      <w:pPr>
        <w:rPr>
          <w:rFonts w:ascii="Verdana" w:hAnsi="Verdana"/>
          <w:i w:val="0"/>
          <w:szCs w:val="24"/>
        </w:rPr>
      </w:pPr>
    </w:p>
    <w:p w14:paraId="58BC3E1A" w14:textId="77777777" w:rsidR="00DF15F2" w:rsidRDefault="00DF15F2" w:rsidP="0044000E">
      <w:pPr>
        <w:rPr>
          <w:rFonts w:ascii="Verdana" w:hAnsi="Verdana"/>
          <w:i w:val="0"/>
          <w:szCs w:val="24"/>
        </w:rPr>
      </w:pPr>
    </w:p>
    <w:p w14:paraId="48A74416" w14:textId="77777777" w:rsidR="00DF15F2" w:rsidRDefault="00DF15F2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Osnovna škola </w:t>
      </w:r>
      <w:r w:rsidR="003D5C76">
        <w:rPr>
          <w:rFonts w:ascii="Verdana" w:hAnsi="Verdana"/>
          <w:b w:val="0"/>
          <w:i w:val="0"/>
          <w:szCs w:val="24"/>
        </w:rPr>
        <w:t>Fra Ante Gnječa obuhvaća upisno područje mjesta: Draževitići ( Splitsko-</w:t>
      </w:r>
      <w:r w:rsidR="00D5672E">
        <w:rPr>
          <w:rFonts w:ascii="Verdana" w:hAnsi="Verdana"/>
          <w:b w:val="0"/>
          <w:i w:val="0"/>
          <w:szCs w:val="24"/>
        </w:rPr>
        <w:t>dalmatinska županija) Staševica, Spilice-Crpala i Gnječa)</w:t>
      </w:r>
    </w:p>
    <w:p w14:paraId="53EBD542" w14:textId="77777777" w:rsidR="00DF15F2" w:rsidRDefault="00DF15F2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Razina urbanizacije je dosta dobra što je i preduvjet dobrih uvjeta života i rada učenika i njihovih roditelja.</w:t>
      </w:r>
    </w:p>
    <w:p w14:paraId="196139F1" w14:textId="77777777" w:rsidR="00DF15F2" w:rsidRDefault="00DF15F2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Međutim, posljednjih nekoliko godina kao posljedica opće s</w:t>
      </w:r>
      <w:r w:rsidR="007C00E9">
        <w:rPr>
          <w:rFonts w:ascii="Verdana" w:hAnsi="Verdana"/>
          <w:b w:val="0"/>
          <w:i w:val="0"/>
          <w:szCs w:val="24"/>
        </w:rPr>
        <w:t>tagnacije</w:t>
      </w:r>
      <w:r>
        <w:rPr>
          <w:rFonts w:ascii="Verdana" w:hAnsi="Verdana"/>
          <w:b w:val="0"/>
          <w:i w:val="0"/>
          <w:szCs w:val="24"/>
        </w:rPr>
        <w:t xml:space="preserve"> u </w:t>
      </w:r>
      <w:r w:rsidR="007C00E9">
        <w:rPr>
          <w:rFonts w:ascii="Verdana" w:hAnsi="Verdana"/>
          <w:b w:val="0"/>
          <w:i w:val="0"/>
          <w:szCs w:val="24"/>
        </w:rPr>
        <w:t>društvu neposredno</w:t>
      </w:r>
      <w:r w:rsidR="00D5672E">
        <w:rPr>
          <w:rFonts w:ascii="Verdana" w:hAnsi="Verdana"/>
          <w:b w:val="0"/>
          <w:i w:val="0"/>
          <w:szCs w:val="24"/>
        </w:rPr>
        <w:t xml:space="preserve"> se</w:t>
      </w:r>
      <w:r w:rsidR="007C00E9">
        <w:rPr>
          <w:rFonts w:ascii="Verdana" w:hAnsi="Verdana"/>
          <w:b w:val="0"/>
          <w:i w:val="0"/>
          <w:szCs w:val="24"/>
        </w:rPr>
        <w:t xml:space="preserve"> odražava na konstantno smanjivanje broj</w:t>
      </w:r>
      <w:r w:rsidR="0090776A">
        <w:rPr>
          <w:rFonts w:ascii="Verdana" w:hAnsi="Verdana"/>
          <w:b w:val="0"/>
          <w:i w:val="0"/>
          <w:szCs w:val="24"/>
        </w:rPr>
        <w:t>a</w:t>
      </w:r>
      <w:r w:rsidR="007C00E9">
        <w:rPr>
          <w:rFonts w:ascii="Verdana" w:hAnsi="Verdana"/>
          <w:b w:val="0"/>
          <w:i w:val="0"/>
          <w:szCs w:val="24"/>
        </w:rPr>
        <w:t xml:space="preserve"> učenika.</w:t>
      </w:r>
    </w:p>
    <w:p w14:paraId="41F89AC8" w14:textId="77777777" w:rsidR="0090776A" w:rsidRDefault="0090776A" w:rsidP="0044000E">
      <w:pPr>
        <w:rPr>
          <w:rFonts w:ascii="Verdana" w:hAnsi="Verdana"/>
          <w:b w:val="0"/>
          <w:i w:val="0"/>
          <w:szCs w:val="24"/>
        </w:rPr>
      </w:pPr>
    </w:p>
    <w:p w14:paraId="7956C863" w14:textId="77777777" w:rsidR="007C00E9" w:rsidRDefault="007C00E9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Nastava se, redovna,izborna, dodatna i dopunska izvodi prema nastavnim planovima i programima, koje je donijelo M</w:t>
      </w:r>
      <w:r w:rsidR="0090776A">
        <w:rPr>
          <w:rFonts w:ascii="Verdana" w:hAnsi="Verdana"/>
          <w:b w:val="0"/>
          <w:i w:val="0"/>
          <w:szCs w:val="24"/>
        </w:rPr>
        <w:t>inistarstvo znanosti, obrazovanja i športa,  operativnom Godišnjem izvedbenom odgojno-</w:t>
      </w:r>
      <w:r w:rsidR="0027300B">
        <w:rPr>
          <w:rFonts w:ascii="Verdana" w:hAnsi="Verdana"/>
          <w:b w:val="0"/>
          <w:i w:val="0"/>
          <w:szCs w:val="24"/>
        </w:rPr>
        <w:t>obrazovnom planu i programu rada te školskom kurikulumu.</w:t>
      </w:r>
    </w:p>
    <w:p w14:paraId="11528716" w14:textId="77777777" w:rsidR="0027300B" w:rsidRDefault="0027300B" w:rsidP="0044000E">
      <w:pPr>
        <w:rPr>
          <w:rFonts w:ascii="Verdana" w:hAnsi="Verdana"/>
          <w:b w:val="0"/>
          <w:i w:val="0"/>
          <w:szCs w:val="24"/>
        </w:rPr>
      </w:pPr>
    </w:p>
    <w:p w14:paraId="26151A0E" w14:textId="15F1B13A" w:rsidR="00301172" w:rsidRDefault="0027300B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Školu u školskoj godini 20</w:t>
      </w:r>
      <w:r w:rsidR="00186E25">
        <w:rPr>
          <w:rFonts w:ascii="Verdana" w:hAnsi="Verdana"/>
          <w:b w:val="0"/>
          <w:i w:val="0"/>
          <w:szCs w:val="24"/>
        </w:rPr>
        <w:t>20</w:t>
      </w:r>
      <w:r w:rsidR="001C1D8B">
        <w:rPr>
          <w:rFonts w:ascii="Verdana" w:hAnsi="Verdana"/>
          <w:b w:val="0"/>
          <w:i w:val="0"/>
          <w:szCs w:val="24"/>
        </w:rPr>
        <w:t>./202</w:t>
      </w:r>
      <w:r w:rsidR="00186E25">
        <w:rPr>
          <w:rFonts w:ascii="Verdana" w:hAnsi="Verdana"/>
          <w:b w:val="0"/>
          <w:i w:val="0"/>
          <w:szCs w:val="24"/>
        </w:rPr>
        <w:t>1</w:t>
      </w:r>
      <w:r w:rsidR="006629F1">
        <w:rPr>
          <w:rFonts w:ascii="Verdana" w:hAnsi="Verdana"/>
          <w:b w:val="0"/>
          <w:i w:val="0"/>
          <w:szCs w:val="24"/>
        </w:rPr>
        <w:t>.</w:t>
      </w:r>
      <w:r>
        <w:rPr>
          <w:rFonts w:ascii="Verdana" w:hAnsi="Verdana"/>
          <w:b w:val="0"/>
          <w:i w:val="0"/>
          <w:szCs w:val="24"/>
        </w:rPr>
        <w:t xml:space="preserve"> polazi </w:t>
      </w:r>
      <w:r w:rsidR="000C7F59">
        <w:rPr>
          <w:rFonts w:ascii="Verdana" w:hAnsi="Verdana"/>
          <w:b w:val="0"/>
          <w:i w:val="0"/>
          <w:szCs w:val="24"/>
        </w:rPr>
        <w:t>76</w:t>
      </w:r>
      <w:r w:rsidR="00D5672E">
        <w:rPr>
          <w:rFonts w:ascii="Verdana" w:hAnsi="Verdana"/>
          <w:b w:val="0"/>
          <w:i w:val="0"/>
          <w:szCs w:val="24"/>
        </w:rPr>
        <w:t xml:space="preserve"> učenika u </w:t>
      </w:r>
      <w:r w:rsidR="00315896">
        <w:rPr>
          <w:rFonts w:ascii="Verdana" w:hAnsi="Verdana"/>
          <w:b w:val="0"/>
          <w:i w:val="0"/>
          <w:szCs w:val="24"/>
        </w:rPr>
        <w:t>8</w:t>
      </w:r>
      <w:r>
        <w:rPr>
          <w:rFonts w:ascii="Verdana" w:hAnsi="Verdana"/>
          <w:b w:val="0"/>
          <w:i w:val="0"/>
          <w:szCs w:val="24"/>
        </w:rPr>
        <w:t xml:space="preserve"> razredn</w:t>
      </w:r>
      <w:r w:rsidR="00D5672E">
        <w:rPr>
          <w:rFonts w:ascii="Verdana" w:hAnsi="Verdana"/>
          <w:b w:val="0"/>
          <w:i w:val="0"/>
          <w:szCs w:val="24"/>
        </w:rPr>
        <w:t xml:space="preserve">ih </w:t>
      </w:r>
      <w:r>
        <w:rPr>
          <w:rFonts w:ascii="Verdana" w:hAnsi="Verdana"/>
          <w:b w:val="0"/>
          <w:i w:val="0"/>
          <w:szCs w:val="24"/>
        </w:rPr>
        <w:t>odjel</w:t>
      </w:r>
      <w:r w:rsidR="00D5672E">
        <w:rPr>
          <w:rFonts w:ascii="Verdana" w:hAnsi="Verdana"/>
          <w:b w:val="0"/>
          <w:i w:val="0"/>
          <w:szCs w:val="24"/>
        </w:rPr>
        <w:t>a</w:t>
      </w:r>
      <w:r>
        <w:rPr>
          <w:rFonts w:ascii="Verdana" w:hAnsi="Verdana"/>
          <w:b w:val="0"/>
          <w:i w:val="0"/>
          <w:szCs w:val="24"/>
        </w:rPr>
        <w:t xml:space="preserve">. </w:t>
      </w:r>
    </w:p>
    <w:p w14:paraId="1295545E" w14:textId="77777777" w:rsidR="00D5672E" w:rsidRDefault="00D5672E" w:rsidP="0044000E">
      <w:pPr>
        <w:rPr>
          <w:rFonts w:ascii="Verdana" w:hAnsi="Verdana"/>
          <w:b w:val="0"/>
          <w:i w:val="0"/>
          <w:szCs w:val="24"/>
        </w:rPr>
      </w:pPr>
    </w:p>
    <w:p w14:paraId="05D2665B" w14:textId="77777777" w:rsidR="00315896" w:rsidRDefault="00315896" w:rsidP="0044000E">
      <w:pPr>
        <w:rPr>
          <w:rFonts w:ascii="Verdana" w:hAnsi="Verdana"/>
          <w:b w:val="0"/>
          <w:i w:val="0"/>
          <w:szCs w:val="24"/>
        </w:rPr>
      </w:pPr>
    </w:p>
    <w:p w14:paraId="73AD5A1E" w14:textId="77777777" w:rsidR="00D5672E" w:rsidRDefault="00D5672E" w:rsidP="0044000E">
      <w:pPr>
        <w:rPr>
          <w:rFonts w:ascii="Verdana" w:hAnsi="Verdana"/>
          <w:b w:val="0"/>
          <w:i w:val="0"/>
          <w:szCs w:val="24"/>
        </w:rPr>
      </w:pPr>
    </w:p>
    <w:p w14:paraId="5C671F6B" w14:textId="77777777" w:rsidR="00D5672E" w:rsidRDefault="00D5672E" w:rsidP="0044000E">
      <w:pPr>
        <w:rPr>
          <w:rFonts w:ascii="Verdana" w:hAnsi="Verdana"/>
          <w:i w:val="0"/>
          <w:szCs w:val="24"/>
        </w:rPr>
      </w:pPr>
    </w:p>
    <w:p w14:paraId="7B2D22B6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  <w:r w:rsidRPr="00B3134E">
        <w:rPr>
          <w:rFonts w:ascii="Verdana" w:hAnsi="Verdana"/>
          <w:i w:val="0"/>
          <w:szCs w:val="24"/>
        </w:rPr>
        <w:lastRenderedPageBreak/>
        <w:t>2.</w:t>
      </w:r>
      <w:r>
        <w:rPr>
          <w:rFonts w:ascii="Verdana" w:hAnsi="Verdana"/>
          <w:b w:val="0"/>
          <w:i w:val="0"/>
          <w:szCs w:val="24"/>
        </w:rPr>
        <w:t xml:space="preserve"> </w:t>
      </w:r>
      <w:r w:rsidRPr="00B3134E">
        <w:rPr>
          <w:rFonts w:ascii="Verdana" w:hAnsi="Verdana"/>
          <w:i w:val="0"/>
          <w:szCs w:val="24"/>
        </w:rPr>
        <w:t>Obrazloženje programa rada školske ustanove</w:t>
      </w:r>
    </w:p>
    <w:p w14:paraId="0D998DF7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</w:p>
    <w:p w14:paraId="56E7FB4B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Prioritet je kvalitetno obrazovanje i odgoj učenika što ostvarujemo:</w:t>
      </w:r>
    </w:p>
    <w:p w14:paraId="1CA05FCA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</w:p>
    <w:p w14:paraId="4F877F4E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stalnim usavršavanjem učitelja ( seminari, stručni skupovi, aktivi ) i podizanjem učiteljskog standarda na višu razinu</w:t>
      </w:r>
    </w:p>
    <w:p w14:paraId="1C2BB2A6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</w:p>
    <w:p w14:paraId="53713F94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poticanjem učenika na izražavanje kreativnosti, talenata i sposobnosti kroz uključivanje u slobodne aktivnosti, natjecanja te druge školske projekte, priredbe i manifestacije</w:t>
      </w:r>
    </w:p>
    <w:p w14:paraId="3AA0F03A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</w:p>
    <w:p w14:paraId="4B2CA448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organiziranjem zajedničkih aktivnosti učenika i učitelja tijekom izvannastavnih aktivnosti i druženja kroz kolektivno upoznavanje kulturne i duhovne baštine</w:t>
      </w:r>
    </w:p>
    <w:p w14:paraId="0AA73560" w14:textId="77777777" w:rsidR="003918FF" w:rsidRDefault="003918FF" w:rsidP="0044000E">
      <w:pPr>
        <w:rPr>
          <w:rFonts w:ascii="Verdana" w:hAnsi="Verdana"/>
          <w:b w:val="0"/>
          <w:i w:val="0"/>
          <w:szCs w:val="24"/>
        </w:rPr>
      </w:pPr>
    </w:p>
    <w:p w14:paraId="4BB767D6" w14:textId="77777777" w:rsidR="003918FF" w:rsidRDefault="003918FF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poticanjem razvoja pozitivnih vrijednosti razvijajući samostalnost, samopouzdanje i odgovornost nastojeći ih usmjeriti  kritičkom promatranju i razmišljanju</w:t>
      </w:r>
    </w:p>
    <w:p w14:paraId="56174CEA" w14:textId="77777777" w:rsidR="003918FF" w:rsidRDefault="003918FF" w:rsidP="0044000E">
      <w:pPr>
        <w:rPr>
          <w:rFonts w:ascii="Verdana" w:hAnsi="Verdana"/>
          <w:b w:val="0"/>
          <w:i w:val="0"/>
          <w:szCs w:val="24"/>
        </w:rPr>
      </w:pPr>
    </w:p>
    <w:p w14:paraId="56EE947C" w14:textId="77777777" w:rsidR="003918FF" w:rsidRDefault="003918FF" w:rsidP="0044000E">
      <w:pPr>
        <w:rPr>
          <w:rFonts w:ascii="Verdana" w:hAnsi="Verdana"/>
          <w:b w:val="0"/>
          <w:i w:val="0"/>
          <w:szCs w:val="24"/>
        </w:rPr>
      </w:pPr>
    </w:p>
    <w:p w14:paraId="19C32CF8" w14:textId="77777777" w:rsidR="003918FF" w:rsidRDefault="003918FF" w:rsidP="0044000E">
      <w:pPr>
        <w:rPr>
          <w:rFonts w:ascii="Verdana" w:hAnsi="Verdana"/>
          <w:b w:val="0"/>
          <w:i w:val="0"/>
          <w:szCs w:val="24"/>
        </w:rPr>
      </w:pPr>
    </w:p>
    <w:p w14:paraId="6FA0EA5A" w14:textId="77777777" w:rsidR="003918FF" w:rsidRDefault="003918FF" w:rsidP="0044000E">
      <w:pPr>
        <w:rPr>
          <w:rFonts w:ascii="Verdana" w:hAnsi="Verdana"/>
          <w:b w:val="0"/>
          <w:i w:val="0"/>
          <w:szCs w:val="24"/>
        </w:rPr>
      </w:pPr>
      <w:r w:rsidRPr="00B3134E">
        <w:rPr>
          <w:rFonts w:ascii="Verdana" w:hAnsi="Verdana"/>
          <w:i w:val="0"/>
          <w:szCs w:val="24"/>
        </w:rPr>
        <w:t>3.</w:t>
      </w:r>
      <w:r>
        <w:rPr>
          <w:rFonts w:ascii="Verdana" w:hAnsi="Verdana"/>
          <w:b w:val="0"/>
          <w:i w:val="0"/>
          <w:szCs w:val="24"/>
        </w:rPr>
        <w:t xml:space="preserve"> </w:t>
      </w:r>
      <w:r w:rsidRPr="00B3134E">
        <w:rPr>
          <w:rFonts w:ascii="Verdana" w:hAnsi="Verdana"/>
          <w:i w:val="0"/>
          <w:szCs w:val="24"/>
        </w:rPr>
        <w:t>Zakonske i druge podloge na kojima se zasniva program rada škole</w:t>
      </w:r>
    </w:p>
    <w:p w14:paraId="0B4B6ABF" w14:textId="77777777" w:rsidR="003918FF" w:rsidRDefault="003918FF" w:rsidP="0044000E">
      <w:pPr>
        <w:rPr>
          <w:rFonts w:ascii="Verdana" w:hAnsi="Verdana"/>
          <w:b w:val="0"/>
          <w:i w:val="0"/>
          <w:szCs w:val="24"/>
        </w:rPr>
      </w:pPr>
    </w:p>
    <w:p w14:paraId="674AD22A" w14:textId="5D40242D" w:rsidR="003918FF" w:rsidRDefault="003918FF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Zakon o odgoju i obrazovanju</w:t>
      </w:r>
      <w:r w:rsidR="00301172">
        <w:rPr>
          <w:rFonts w:ascii="Verdana" w:hAnsi="Verdana"/>
          <w:b w:val="0"/>
          <w:i w:val="0"/>
          <w:szCs w:val="24"/>
        </w:rPr>
        <w:t xml:space="preserve"> u osnovnoj i srednjoj školi</w:t>
      </w:r>
      <w:r>
        <w:rPr>
          <w:rFonts w:ascii="Verdana" w:hAnsi="Verdana"/>
          <w:b w:val="0"/>
          <w:i w:val="0"/>
          <w:szCs w:val="24"/>
        </w:rPr>
        <w:t>, NN br. 87/08, 86/09.,92/10.,90/11</w:t>
      </w:r>
      <w:r w:rsidR="00ED0B09">
        <w:rPr>
          <w:rFonts w:ascii="Verdana" w:hAnsi="Verdana"/>
          <w:b w:val="0"/>
          <w:i w:val="0"/>
          <w:szCs w:val="24"/>
        </w:rPr>
        <w:t>., 86/12.</w:t>
      </w:r>
      <w:r w:rsidR="006629F1">
        <w:rPr>
          <w:rFonts w:ascii="Verdana" w:hAnsi="Verdana"/>
          <w:b w:val="0"/>
          <w:i w:val="0"/>
          <w:szCs w:val="24"/>
        </w:rPr>
        <w:t>, 94/13., 152/14</w:t>
      </w:r>
      <w:r w:rsidR="00315896">
        <w:rPr>
          <w:rFonts w:ascii="Verdana" w:hAnsi="Verdana"/>
          <w:b w:val="0"/>
          <w:i w:val="0"/>
          <w:szCs w:val="24"/>
        </w:rPr>
        <w:t>.,</w:t>
      </w:r>
      <w:r w:rsidR="002A72EB">
        <w:rPr>
          <w:rFonts w:ascii="Verdana" w:hAnsi="Verdana"/>
          <w:b w:val="0"/>
          <w:i w:val="0"/>
          <w:szCs w:val="24"/>
        </w:rPr>
        <w:t xml:space="preserve"> 7/17.</w:t>
      </w:r>
      <w:r w:rsidR="00315896">
        <w:rPr>
          <w:rFonts w:ascii="Verdana" w:hAnsi="Verdana"/>
          <w:b w:val="0"/>
          <w:i w:val="0"/>
          <w:szCs w:val="24"/>
        </w:rPr>
        <w:t>i 68/18</w:t>
      </w:r>
      <w:r w:rsidR="00F63092">
        <w:rPr>
          <w:rFonts w:ascii="Verdana" w:hAnsi="Verdana"/>
          <w:b w:val="0"/>
          <w:i w:val="0"/>
          <w:szCs w:val="24"/>
        </w:rPr>
        <w:t>, 98/19, 64/20</w:t>
      </w:r>
      <w:r w:rsidR="00315896">
        <w:rPr>
          <w:rFonts w:ascii="Verdana" w:hAnsi="Verdana"/>
          <w:b w:val="0"/>
          <w:i w:val="0"/>
          <w:szCs w:val="24"/>
        </w:rPr>
        <w:t>.</w:t>
      </w:r>
    </w:p>
    <w:p w14:paraId="3C6D789D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4EB8F354" w14:textId="2CEBCD79" w:rsidR="003918FF" w:rsidRDefault="003918FF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Zakon o ustanovama, NN br.76/93.,29/97.,47/99.,35/08</w:t>
      </w:r>
      <w:r w:rsidR="00F63092">
        <w:rPr>
          <w:rFonts w:ascii="Verdana" w:hAnsi="Verdana"/>
          <w:b w:val="0"/>
          <w:i w:val="0"/>
          <w:szCs w:val="24"/>
        </w:rPr>
        <w:t>, 127/19.</w:t>
      </w:r>
    </w:p>
    <w:p w14:paraId="285BC49E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6392B8D7" w14:textId="47EFAC24" w:rsidR="00985928" w:rsidRDefault="003918FF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Zakon o proračunu, NN br.87/08,</w:t>
      </w:r>
      <w:r w:rsidR="00E26C38">
        <w:rPr>
          <w:rFonts w:ascii="Verdana" w:hAnsi="Verdana"/>
          <w:b w:val="0"/>
          <w:i w:val="0"/>
          <w:szCs w:val="24"/>
        </w:rPr>
        <w:t>136/12 ,15/15</w:t>
      </w:r>
      <w:r>
        <w:rPr>
          <w:rFonts w:ascii="Verdana" w:hAnsi="Verdana"/>
          <w:b w:val="0"/>
          <w:i w:val="0"/>
          <w:szCs w:val="24"/>
        </w:rPr>
        <w:t xml:space="preserve"> Pravilnik o proračunskim k</w:t>
      </w:r>
      <w:r w:rsidR="00F63092">
        <w:rPr>
          <w:rFonts w:ascii="Verdana" w:hAnsi="Verdana"/>
          <w:b w:val="0"/>
          <w:i w:val="0"/>
          <w:szCs w:val="24"/>
        </w:rPr>
        <w:t>lasifika</w:t>
      </w:r>
      <w:r>
        <w:rPr>
          <w:rFonts w:ascii="Verdana" w:hAnsi="Verdana"/>
          <w:b w:val="0"/>
          <w:i w:val="0"/>
          <w:szCs w:val="24"/>
        </w:rPr>
        <w:t>cijama, NN br.26/10</w:t>
      </w:r>
      <w:r w:rsidR="00E26C38">
        <w:rPr>
          <w:rFonts w:ascii="Verdana" w:hAnsi="Verdana"/>
          <w:b w:val="0"/>
          <w:i w:val="0"/>
          <w:szCs w:val="24"/>
        </w:rPr>
        <w:t>, 1</w:t>
      </w:r>
      <w:r w:rsidR="00027990">
        <w:rPr>
          <w:rFonts w:ascii="Verdana" w:hAnsi="Verdana"/>
          <w:b w:val="0"/>
          <w:i w:val="0"/>
          <w:szCs w:val="24"/>
        </w:rPr>
        <w:t>20</w:t>
      </w:r>
      <w:r w:rsidR="00E26C38">
        <w:rPr>
          <w:rFonts w:ascii="Verdana" w:hAnsi="Verdana"/>
          <w:b w:val="0"/>
          <w:i w:val="0"/>
          <w:szCs w:val="24"/>
        </w:rPr>
        <w:t>/13</w:t>
      </w:r>
      <w:r w:rsidR="00027990">
        <w:rPr>
          <w:rFonts w:ascii="Verdana" w:hAnsi="Verdana"/>
          <w:b w:val="0"/>
          <w:i w:val="0"/>
          <w:szCs w:val="24"/>
        </w:rPr>
        <w:t>,01/20</w:t>
      </w:r>
      <w:r w:rsidR="00E26C38">
        <w:rPr>
          <w:rFonts w:ascii="Verdana" w:hAnsi="Verdana"/>
          <w:b w:val="0"/>
          <w:i w:val="0"/>
          <w:szCs w:val="24"/>
        </w:rPr>
        <w:t>.</w:t>
      </w:r>
      <w:r>
        <w:rPr>
          <w:rFonts w:ascii="Verdana" w:hAnsi="Verdana"/>
          <w:b w:val="0"/>
          <w:i w:val="0"/>
          <w:szCs w:val="24"/>
        </w:rPr>
        <w:t xml:space="preserve"> i Pravilnik o proračunskom računovodstvu i računskom planu, NN br. 114/10 i 31/11</w:t>
      </w:r>
      <w:r w:rsidR="00E26C38">
        <w:rPr>
          <w:rFonts w:ascii="Verdana" w:hAnsi="Verdana"/>
          <w:b w:val="0"/>
          <w:i w:val="0"/>
          <w:szCs w:val="24"/>
        </w:rPr>
        <w:t>,124/14</w:t>
      </w:r>
      <w:r w:rsidR="00F63092">
        <w:rPr>
          <w:rFonts w:ascii="Verdana" w:hAnsi="Verdana"/>
          <w:b w:val="0"/>
          <w:i w:val="0"/>
          <w:szCs w:val="24"/>
        </w:rPr>
        <w:t>,115/15,87/16,3/18,126/19,108/20</w:t>
      </w:r>
      <w:r w:rsidR="00E26C38">
        <w:rPr>
          <w:rFonts w:ascii="Verdana" w:hAnsi="Verdana"/>
          <w:b w:val="0"/>
          <w:i w:val="0"/>
          <w:szCs w:val="24"/>
        </w:rPr>
        <w:t>.</w:t>
      </w:r>
    </w:p>
    <w:p w14:paraId="0EC9E8F9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72FB5C44" w14:textId="376201CE" w:rsidR="00985928" w:rsidRDefault="00985928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Upute za izradu proračuna lokalne ( regional</w:t>
      </w:r>
      <w:r w:rsidR="000637C4">
        <w:rPr>
          <w:rFonts w:ascii="Verdana" w:hAnsi="Verdana"/>
          <w:b w:val="0"/>
          <w:i w:val="0"/>
          <w:szCs w:val="24"/>
        </w:rPr>
        <w:t>ne ) samouprave za razdoblje 202</w:t>
      </w:r>
      <w:r w:rsidR="00186E25">
        <w:rPr>
          <w:rFonts w:ascii="Verdana" w:hAnsi="Verdana"/>
          <w:b w:val="0"/>
          <w:i w:val="0"/>
          <w:szCs w:val="24"/>
        </w:rPr>
        <w:t>1</w:t>
      </w:r>
      <w:r w:rsidR="002A72EB">
        <w:rPr>
          <w:rFonts w:ascii="Verdana" w:hAnsi="Verdana"/>
          <w:b w:val="0"/>
          <w:i w:val="0"/>
          <w:szCs w:val="24"/>
        </w:rPr>
        <w:t>.-202</w:t>
      </w:r>
      <w:r w:rsidR="00186E25">
        <w:rPr>
          <w:rFonts w:ascii="Verdana" w:hAnsi="Verdana"/>
          <w:b w:val="0"/>
          <w:i w:val="0"/>
          <w:szCs w:val="24"/>
        </w:rPr>
        <w:t>3</w:t>
      </w:r>
      <w:r w:rsidR="006629F1">
        <w:rPr>
          <w:rFonts w:ascii="Verdana" w:hAnsi="Verdana"/>
          <w:b w:val="0"/>
          <w:i w:val="0"/>
          <w:szCs w:val="24"/>
        </w:rPr>
        <w:t>. iz</w:t>
      </w:r>
      <w:r>
        <w:rPr>
          <w:rFonts w:ascii="Verdana" w:hAnsi="Verdana"/>
          <w:b w:val="0"/>
          <w:i w:val="0"/>
          <w:szCs w:val="24"/>
        </w:rPr>
        <w:t xml:space="preserve"> </w:t>
      </w:r>
      <w:r w:rsidR="00186E25">
        <w:rPr>
          <w:rFonts w:ascii="Verdana" w:hAnsi="Verdana"/>
          <w:b w:val="0"/>
          <w:i w:val="0"/>
          <w:szCs w:val="24"/>
        </w:rPr>
        <w:t>listopada</w:t>
      </w:r>
      <w:r>
        <w:rPr>
          <w:rFonts w:ascii="Verdana" w:hAnsi="Verdana"/>
          <w:b w:val="0"/>
          <w:i w:val="0"/>
          <w:szCs w:val="24"/>
        </w:rPr>
        <w:t xml:space="preserve"> 20</w:t>
      </w:r>
      <w:r w:rsidR="00186E25">
        <w:rPr>
          <w:rFonts w:ascii="Verdana" w:hAnsi="Verdana"/>
          <w:b w:val="0"/>
          <w:i w:val="0"/>
          <w:szCs w:val="24"/>
        </w:rPr>
        <w:t>20</w:t>
      </w:r>
      <w:r>
        <w:rPr>
          <w:rFonts w:ascii="Verdana" w:hAnsi="Verdana"/>
          <w:b w:val="0"/>
          <w:i w:val="0"/>
          <w:szCs w:val="24"/>
        </w:rPr>
        <w:t>. godine</w:t>
      </w:r>
    </w:p>
    <w:p w14:paraId="300F854E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5E79CAB0" w14:textId="183ECFAB" w:rsidR="00985928" w:rsidRDefault="00985928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Godišnji izvedbeni odgojno-obrazovni plan i program rada za školsku godinu 20</w:t>
      </w:r>
      <w:r w:rsidR="00186E25">
        <w:rPr>
          <w:rFonts w:ascii="Verdana" w:hAnsi="Verdana"/>
          <w:b w:val="0"/>
          <w:i w:val="0"/>
          <w:szCs w:val="24"/>
        </w:rPr>
        <w:t>20</w:t>
      </w:r>
      <w:r w:rsidR="001C1D8B">
        <w:rPr>
          <w:rFonts w:ascii="Verdana" w:hAnsi="Verdana"/>
          <w:b w:val="0"/>
          <w:i w:val="0"/>
          <w:szCs w:val="24"/>
        </w:rPr>
        <w:t>./202</w:t>
      </w:r>
      <w:r w:rsidR="00186E25">
        <w:rPr>
          <w:rFonts w:ascii="Verdana" w:hAnsi="Verdana"/>
          <w:b w:val="0"/>
          <w:i w:val="0"/>
          <w:szCs w:val="24"/>
        </w:rPr>
        <w:t>1</w:t>
      </w:r>
      <w:r>
        <w:rPr>
          <w:rFonts w:ascii="Verdana" w:hAnsi="Verdana"/>
          <w:b w:val="0"/>
          <w:i w:val="0"/>
          <w:szCs w:val="24"/>
        </w:rPr>
        <w:t>.</w:t>
      </w:r>
    </w:p>
    <w:p w14:paraId="0161BB7A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1D61DC43" w14:textId="77777777" w:rsidR="003918FF" w:rsidRDefault="00985928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-  Školski kurikulum OŠ </w:t>
      </w:r>
      <w:r w:rsidR="00D5672E">
        <w:rPr>
          <w:rFonts w:ascii="Verdana" w:hAnsi="Verdana"/>
          <w:b w:val="0"/>
          <w:i w:val="0"/>
          <w:szCs w:val="24"/>
        </w:rPr>
        <w:t>Fra Ante Gnječa Staševica</w:t>
      </w:r>
      <w:r>
        <w:rPr>
          <w:rFonts w:ascii="Verdana" w:hAnsi="Verdana"/>
          <w:b w:val="0"/>
          <w:i w:val="0"/>
          <w:szCs w:val="24"/>
        </w:rPr>
        <w:t>, nastavne i izvannastavne aktivnosti za školsku godinu</w:t>
      </w:r>
      <w:r w:rsidR="00D5672E">
        <w:rPr>
          <w:rFonts w:ascii="Verdana" w:hAnsi="Verdana"/>
          <w:b w:val="0"/>
          <w:i w:val="0"/>
          <w:szCs w:val="24"/>
        </w:rPr>
        <w:t>.</w:t>
      </w:r>
      <w:r w:rsidR="003918FF">
        <w:rPr>
          <w:rFonts w:ascii="Verdana" w:hAnsi="Verdana"/>
          <w:b w:val="0"/>
          <w:i w:val="0"/>
          <w:szCs w:val="24"/>
        </w:rPr>
        <w:t xml:space="preserve"> </w:t>
      </w:r>
    </w:p>
    <w:p w14:paraId="4E4BBEDF" w14:textId="77777777" w:rsidR="00767A9D" w:rsidRDefault="00767A9D" w:rsidP="0044000E">
      <w:pPr>
        <w:rPr>
          <w:rFonts w:ascii="Verdana" w:hAnsi="Verdana"/>
          <w:b w:val="0"/>
          <w:i w:val="0"/>
          <w:szCs w:val="24"/>
        </w:rPr>
      </w:pPr>
    </w:p>
    <w:p w14:paraId="4AE64FC2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008EA670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7B93CBCF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6FFEBC15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1A826EFD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18E88F0B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2CC45624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03295EF3" w14:textId="77777777" w:rsidR="00767A9D" w:rsidRPr="00B3134E" w:rsidRDefault="00985928" w:rsidP="0044000E">
      <w:pPr>
        <w:rPr>
          <w:rFonts w:ascii="Verdana" w:hAnsi="Verdana"/>
          <w:i w:val="0"/>
          <w:szCs w:val="24"/>
        </w:rPr>
      </w:pPr>
      <w:r w:rsidRPr="00B3134E">
        <w:rPr>
          <w:rFonts w:ascii="Verdana" w:hAnsi="Verdana"/>
          <w:i w:val="0"/>
          <w:szCs w:val="24"/>
        </w:rPr>
        <w:t>4. Usklađenost ciljeva, strategije i programa s dokumentima dugoročnog  razvoja</w:t>
      </w:r>
    </w:p>
    <w:p w14:paraId="652C48C5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6EF0AC1F" w14:textId="77777777" w:rsidR="00B3134E" w:rsidRDefault="00B3134E" w:rsidP="0044000E">
      <w:pPr>
        <w:rPr>
          <w:rFonts w:ascii="Verdana" w:hAnsi="Verdana"/>
          <w:b w:val="0"/>
          <w:i w:val="0"/>
          <w:szCs w:val="24"/>
        </w:rPr>
      </w:pPr>
    </w:p>
    <w:p w14:paraId="22080A17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Školske ustanove ne donose strateške, već godišnje operativne planove    ( GPP i školski kurikulum ) prema planu koji je donijelo MZO.</w:t>
      </w:r>
      <w:r w:rsidR="008D2197">
        <w:rPr>
          <w:rFonts w:ascii="Verdana" w:hAnsi="Verdana"/>
          <w:b w:val="0"/>
          <w:i w:val="0"/>
          <w:szCs w:val="24"/>
        </w:rPr>
        <w:t xml:space="preserve"> </w:t>
      </w:r>
      <w:r>
        <w:rPr>
          <w:rFonts w:ascii="Verdana" w:hAnsi="Verdana"/>
          <w:b w:val="0"/>
          <w:i w:val="0"/>
          <w:szCs w:val="24"/>
        </w:rPr>
        <w:t>Vertikalna usklađivanja ciljeva i programa MZO-a  i jedinice lokalne ( regionalne ) samouprave te školske ustanove još nije provedena.</w:t>
      </w:r>
    </w:p>
    <w:p w14:paraId="2977CC54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73E6804A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Također, planovi se donose za nastavnu, a ne za fiskalnu godinu što je mogući uzrok odstupanjima.</w:t>
      </w:r>
    </w:p>
    <w:p w14:paraId="6CD4858D" w14:textId="77777777" w:rsidR="00985928" w:rsidRDefault="00985928" w:rsidP="0044000E">
      <w:pPr>
        <w:rPr>
          <w:rFonts w:ascii="Verdana" w:hAnsi="Verdana"/>
          <w:b w:val="0"/>
          <w:i w:val="0"/>
          <w:szCs w:val="24"/>
        </w:rPr>
      </w:pPr>
    </w:p>
    <w:p w14:paraId="30145701" w14:textId="77777777" w:rsidR="00B3134E" w:rsidRDefault="00B3134E" w:rsidP="0044000E">
      <w:pPr>
        <w:rPr>
          <w:rFonts w:ascii="Verdana" w:hAnsi="Verdana"/>
          <w:b w:val="0"/>
          <w:i w:val="0"/>
          <w:szCs w:val="24"/>
        </w:rPr>
      </w:pPr>
    </w:p>
    <w:p w14:paraId="175A80AE" w14:textId="77777777" w:rsidR="00B62B8B" w:rsidRDefault="00B3134E" w:rsidP="0044000E">
      <w:pPr>
        <w:rPr>
          <w:rFonts w:ascii="Verdana" w:hAnsi="Verdana"/>
          <w:b w:val="0"/>
          <w:i w:val="0"/>
          <w:szCs w:val="24"/>
        </w:rPr>
      </w:pPr>
      <w:r w:rsidRPr="00B3134E">
        <w:rPr>
          <w:rFonts w:ascii="Verdana" w:hAnsi="Verdana"/>
          <w:b w:val="0"/>
          <w:i w:val="0"/>
          <w:szCs w:val="24"/>
        </w:rPr>
        <w:t>Priorite</w:t>
      </w:r>
      <w:r>
        <w:rPr>
          <w:rFonts w:ascii="Verdana" w:hAnsi="Verdana"/>
          <w:b w:val="0"/>
          <w:i w:val="0"/>
          <w:szCs w:val="24"/>
        </w:rPr>
        <w:t>t je osnovnoškolsko obrazovanje i odgoj naših učenika.</w:t>
      </w:r>
      <w:r w:rsidR="00036754">
        <w:rPr>
          <w:rFonts w:ascii="Verdana" w:hAnsi="Verdana"/>
          <w:b w:val="0"/>
          <w:i w:val="0"/>
          <w:szCs w:val="24"/>
        </w:rPr>
        <w:t xml:space="preserve"> </w:t>
      </w:r>
      <w:r>
        <w:rPr>
          <w:rFonts w:ascii="Verdana" w:hAnsi="Verdana"/>
          <w:b w:val="0"/>
          <w:i w:val="0"/>
          <w:szCs w:val="24"/>
        </w:rPr>
        <w:t>Podizanjem kvaliteta nastave na višu razinu stalnim usavršavanjem učitelja u skladu s našim mogućnostima.</w:t>
      </w:r>
    </w:p>
    <w:p w14:paraId="06075959" w14:textId="77777777" w:rsidR="00B62B8B" w:rsidRDefault="00B62B8B" w:rsidP="0044000E">
      <w:pPr>
        <w:rPr>
          <w:rFonts w:ascii="Verdana" w:hAnsi="Verdana"/>
          <w:b w:val="0"/>
          <w:i w:val="0"/>
          <w:szCs w:val="24"/>
        </w:rPr>
      </w:pPr>
    </w:p>
    <w:p w14:paraId="62FB5F68" w14:textId="77777777" w:rsidR="00B62B8B" w:rsidRDefault="00B62B8B" w:rsidP="0044000E">
      <w:pPr>
        <w:rPr>
          <w:rFonts w:ascii="Verdana" w:hAnsi="Verdana"/>
          <w:b w:val="0"/>
          <w:i w:val="0"/>
          <w:szCs w:val="24"/>
        </w:rPr>
      </w:pPr>
    </w:p>
    <w:p w14:paraId="6087FBD6" w14:textId="77777777" w:rsidR="008D6033" w:rsidRPr="00CD05D0" w:rsidRDefault="00867529" w:rsidP="0044000E">
      <w:pPr>
        <w:rPr>
          <w:rFonts w:ascii="Verdana" w:hAnsi="Verdana"/>
          <w:i w:val="0"/>
          <w:szCs w:val="24"/>
        </w:rPr>
      </w:pPr>
      <w:r w:rsidRPr="00CD05D0">
        <w:rPr>
          <w:rFonts w:ascii="Verdana" w:hAnsi="Verdana"/>
          <w:i w:val="0"/>
          <w:szCs w:val="24"/>
        </w:rPr>
        <w:t>5.  Ishodište i pokazatelji na kojima se zasnivaju izračuni i ocjene potrebnih sredstava za provođenje programa</w:t>
      </w:r>
    </w:p>
    <w:p w14:paraId="5BD51F86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</w:p>
    <w:p w14:paraId="1A274F45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</w:p>
    <w:p w14:paraId="7118B9A5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Izvori sredstava za financiranje rada škole su:</w:t>
      </w:r>
    </w:p>
    <w:p w14:paraId="5C96D5E4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</w:p>
    <w:p w14:paraId="21987BD9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</w:p>
    <w:p w14:paraId="71D3FC82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Opći prihodi i primici, skupina 6</w:t>
      </w:r>
      <w:r w:rsidR="006629F1">
        <w:rPr>
          <w:rFonts w:ascii="Verdana" w:hAnsi="Verdana"/>
          <w:b w:val="0"/>
          <w:i w:val="0"/>
          <w:szCs w:val="24"/>
        </w:rPr>
        <w:t>36</w:t>
      </w:r>
      <w:r>
        <w:rPr>
          <w:rFonts w:ascii="Verdana" w:hAnsi="Verdana"/>
          <w:b w:val="0"/>
          <w:i w:val="0"/>
          <w:szCs w:val="24"/>
        </w:rPr>
        <w:t>, državni proračun za financiranje rada zaposlenih radnika</w:t>
      </w:r>
    </w:p>
    <w:p w14:paraId="6C8B0EC5" w14:textId="77777777" w:rsidR="00315896" w:rsidRDefault="00315896" w:rsidP="0044000E">
      <w:pPr>
        <w:rPr>
          <w:rFonts w:ascii="Verdana" w:hAnsi="Verdana"/>
          <w:b w:val="0"/>
          <w:i w:val="0"/>
          <w:szCs w:val="24"/>
        </w:rPr>
      </w:pPr>
    </w:p>
    <w:p w14:paraId="2DC28C09" w14:textId="77777777" w:rsidR="00315896" w:rsidRDefault="00315896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Pomoći 639 za financiranje pomoćnika u nastavi</w:t>
      </w:r>
    </w:p>
    <w:p w14:paraId="1B830179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</w:p>
    <w:p w14:paraId="0BDC4E62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Opći prihodi i primici, skupina 6</w:t>
      </w:r>
      <w:r w:rsidR="008D2197">
        <w:rPr>
          <w:rFonts w:ascii="Verdana" w:hAnsi="Verdana"/>
          <w:b w:val="0"/>
          <w:i w:val="0"/>
          <w:szCs w:val="24"/>
        </w:rPr>
        <w:t>71</w:t>
      </w:r>
      <w:r>
        <w:rPr>
          <w:rFonts w:ascii="Verdana" w:hAnsi="Verdana"/>
          <w:b w:val="0"/>
          <w:i w:val="0"/>
          <w:szCs w:val="24"/>
        </w:rPr>
        <w:t>, regionalni proračun za materijalne troškove poslovanja te održavanje i obnovu nefinancijske imovine</w:t>
      </w:r>
    </w:p>
    <w:p w14:paraId="1DB7CDC3" w14:textId="77777777" w:rsidR="008D2197" w:rsidRDefault="008D2197" w:rsidP="0044000E">
      <w:pPr>
        <w:rPr>
          <w:rFonts w:ascii="Verdana" w:hAnsi="Verdana"/>
          <w:b w:val="0"/>
          <w:i w:val="0"/>
          <w:szCs w:val="24"/>
        </w:rPr>
      </w:pPr>
    </w:p>
    <w:p w14:paraId="2F5D623F" w14:textId="77777777" w:rsidR="008D2197" w:rsidRDefault="008D2197" w:rsidP="008D2197">
      <w:pPr>
        <w:numPr>
          <w:ilvl w:val="0"/>
          <w:numId w:val="26"/>
        </w:num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Prihodi po posebnim propisima i prihodi od HZZ za pokriće mirovinskog osiguranja radnika na stručnom osposobljavanju za rad bez zasnivanja radnog odnosa</w:t>
      </w:r>
    </w:p>
    <w:p w14:paraId="2C8ECB67" w14:textId="77777777" w:rsidR="008D2197" w:rsidRDefault="008D2197" w:rsidP="008D2197">
      <w:pPr>
        <w:numPr>
          <w:ilvl w:val="0"/>
          <w:numId w:val="26"/>
        </w:num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Projekt „ Zajedno možemo sve“ vol. I i II EU – pomoćnici u nastavi za prošlu i ovu školsku go</w:t>
      </w:r>
      <w:r w:rsidR="00575018">
        <w:rPr>
          <w:rFonts w:ascii="Verdana" w:hAnsi="Verdana"/>
          <w:b w:val="0"/>
          <w:i w:val="0"/>
          <w:szCs w:val="24"/>
        </w:rPr>
        <w:t>d</w:t>
      </w:r>
      <w:r>
        <w:rPr>
          <w:rFonts w:ascii="Verdana" w:hAnsi="Verdana"/>
          <w:b w:val="0"/>
          <w:i w:val="0"/>
          <w:szCs w:val="24"/>
        </w:rPr>
        <w:t>inu ( 1 pomoćnik u nastavi).</w:t>
      </w:r>
    </w:p>
    <w:p w14:paraId="7D1DF0F3" w14:textId="77777777" w:rsidR="008D2197" w:rsidRDefault="008D2197" w:rsidP="008D2197">
      <w:pPr>
        <w:rPr>
          <w:rFonts w:ascii="Verdana" w:hAnsi="Verdana"/>
          <w:b w:val="0"/>
          <w:i w:val="0"/>
          <w:szCs w:val="24"/>
        </w:rPr>
      </w:pPr>
    </w:p>
    <w:p w14:paraId="00B1A5DF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</w:p>
    <w:p w14:paraId="3A351EC6" w14:textId="77777777" w:rsidR="00867529" w:rsidRDefault="00867529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-  Donacije</w:t>
      </w:r>
      <w:r w:rsidR="009C3958">
        <w:rPr>
          <w:rFonts w:ascii="Verdana" w:hAnsi="Verdana"/>
          <w:b w:val="0"/>
          <w:i w:val="0"/>
          <w:szCs w:val="24"/>
        </w:rPr>
        <w:t xml:space="preserve"> - strogo namjenska sredstva po pojedinim programima</w:t>
      </w:r>
    </w:p>
    <w:p w14:paraId="22EA65B4" w14:textId="77777777" w:rsidR="009C3958" w:rsidRDefault="009C3958" w:rsidP="0044000E">
      <w:pPr>
        <w:rPr>
          <w:rFonts w:ascii="Verdana" w:hAnsi="Verdana"/>
          <w:b w:val="0"/>
          <w:i w:val="0"/>
          <w:szCs w:val="24"/>
        </w:rPr>
      </w:pPr>
    </w:p>
    <w:p w14:paraId="154C6C2E" w14:textId="77777777" w:rsidR="009C3958" w:rsidRDefault="009C3958" w:rsidP="0044000E">
      <w:pPr>
        <w:rPr>
          <w:rFonts w:ascii="Verdana" w:hAnsi="Verdana"/>
          <w:b w:val="0"/>
          <w:i w:val="0"/>
          <w:szCs w:val="24"/>
        </w:rPr>
      </w:pPr>
    </w:p>
    <w:p w14:paraId="1542274C" w14:textId="77777777" w:rsidR="009C3958" w:rsidRDefault="009C3958" w:rsidP="0044000E">
      <w:pPr>
        <w:rPr>
          <w:rFonts w:ascii="Verdana" w:hAnsi="Verdana"/>
          <w:b w:val="0"/>
          <w:i w:val="0"/>
          <w:szCs w:val="24"/>
        </w:rPr>
      </w:pPr>
    </w:p>
    <w:p w14:paraId="25EA57AB" w14:textId="77777777" w:rsidR="009C3958" w:rsidRDefault="009C3958" w:rsidP="0044000E">
      <w:pPr>
        <w:rPr>
          <w:rFonts w:ascii="Verdana" w:hAnsi="Verdana"/>
          <w:b w:val="0"/>
          <w:i w:val="0"/>
          <w:szCs w:val="24"/>
        </w:rPr>
      </w:pPr>
    </w:p>
    <w:p w14:paraId="2A31F26B" w14:textId="77777777" w:rsidR="00AB4DFE" w:rsidRDefault="00AB4DFE" w:rsidP="0044000E">
      <w:pPr>
        <w:rPr>
          <w:rFonts w:ascii="Verdana" w:hAnsi="Verdana"/>
          <w:b w:val="0"/>
          <w:i w:val="0"/>
          <w:szCs w:val="24"/>
        </w:rPr>
      </w:pPr>
    </w:p>
    <w:p w14:paraId="592DCEA8" w14:textId="77777777" w:rsidR="00AB4DFE" w:rsidRDefault="00AB4DFE" w:rsidP="0044000E">
      <w:pPr>
        <w:rPr>
          <w:rFonts w:ascii="Verdana" w:hAnsi="Verdana"/>
          <w:b w:val="0"/>
          <w:i w:val="0"/>
          <w:szCs w:val="24"/>
        </w:rPr>
      </w:pPr>
    </w:p>
    <w:p w14:paraId="4D5DF06D" w14:textId="77777777" w:rsidR="00AB4DFE" w:rsidRDefault="00AB4DFE" w:rsidP="0044000E">
      <w:pPr>
        <w:rPr>
          <w:rFonts w:ascii="Verdana" w:hAnsi="Verdana"/>
          <w:b w:val="0"/>
          <w:i w:val="0"/>
          <w:szCs w:val="24"/>
        </w:rPr>
      </w:pPr>
    </w:p>
    <w:p w14:paraId="27DD66EE" w14:textId="77777777" w:rsidR="00AB4DFE" w:rsidRDefault="00AB4DFE" w:rsidP="0044000E">
      <w:pPr>
        <w:rPr>
          <w:rFonts w:ascii="Verdana" w:hAnsi="Verdana"/>
          <w:b w:val="0"/>
          <w:i w:val="0"/>
          <w:szCs w:val="24"/>
        </w:rPr>
      </w:pPr>
    </w:p>
    <w:p w14:paraId="73C2906D" w14:textId="77777777" w:rsidR="009C3958" w:rsidRDefault="009C3958" w:rsidP="0044000E">
      <w:pPr>
        <w:rPr>
          <w:rFonts w:ascii="Verdana" w:hAnsi="Verdana"/>
          <w:b w:val="0"/>
          <w:i w:val="0"/>
          <w:szCs w:val="24"/>
        </w:rPr>
      </w:pPr>
    </w:p>
    <w:p w14:paraId="0A2B88E2" w14:textId="77777777" w:rsidR="009C3958" w:rsidRDefault="009C3958" w:rsidP="0044000E">
      <w:pPr>
        <w:rPr>
          <w:rFonts w:ascii="Verdana" w:hAnsi="Verdana"/>
          <w:b w:val="0"/>
          <w:i w:val="0"/>
          <w:szCs w:val="24"/>
        </w:rPr>
      </w:pPr>
    </w:p>
    <w:p w14:paraId="432EED24" w14:textId="77777777" w:rsidR="009C3958" w:rsidRDefault="009C3958" w:rsidP="0044000E">
      <w:pPr>
        <w:rPr>
          <w:rFonts w:ascii="Verdana" w:hAnsi="Verdana"/>
          <w:b w:val="0"/>
          <w:i w:val="0"/>
          <w:szCs w:val="24"/>
        </w:rPr>
      </w:pPr>
    </w:p>
    <w:p w14:paraId="284CCA26" w14:textId="77777777" w:rsidR="006B1E07" w:rsidRDefault="006B1E07" w:rsidP="0044000E">
      <w:pPr>
        <w:rPr>
          <w:rFonts w:ascii="Verdana" w:hAnsi="Verdana"/>
          <w:b w:val="0"/>
          <w:i w:val="0"/>
          <w:szCs w:val="24"/>
        </w:rPr>
      </w:pPr>
    </w:p>
    <w:p w14:paraId="24F3E358" w14:textId="77777777" w:rsidR="006B1E07" w:rsidRPr="00CD05D0" w:rsidRDefault="00257051" w:rsidP="0044000E">
      <w:pPr>
        <w:rPr>
          <w:rFonts w:ascii="Verdana" w:hAnsi="Verdana"/>
          <w:i w:val="0"/>
          <w:szCs w:val="24"/>
        </w:rPr>
      </w:pPr>
      <w:r w:rsidRPr="00CD05D0">
        <w:rPr>
          <w:rFonts w:ascii="Verdana" w:hAnsi="Verdana"/>
          <w:i w:val="0"/>
          <w:szCs w:val="24"/>
        </w:rPr>
        <w:t>Prihodi iz državnog proračuna</w:t>
      </w:r>
    </w:p>
    <w:p w14:paraId="3B656665" w14:textId="77777777" w:rsidR="00257051" w:rsidRDefault="00257051" w:rsidP="0044000E">
      <w:pPr>
        <w:rPr>
          <w:rFonts w:ascii="Verdana" w:hAnsi="Verdana"/>
          <w:b w:val="0"/>
          <w:i w:val="0"/>
          <w:szCs w:val="24"/>
        </w:rPr>
      </w:pPr>
    </w:p>
    <w:p w14:paraId="3C161476" w14:textId="77777777" w:rsidR="00257051" w:rsidRDefault="00257051" w:rsidP="0044000E">
      <w:pPr>
        <w:rPr>
          <w:rFonts w:ascii="Verdana" w:hAnsi="Verdana"/>
          <w:b w:val="0"/>
          <w:i w:val="0"/>
          <w:szCs w:val="24"/>
        </w:rPr>
      </w:pPr>
    </w:p>
    <w:p w14:paraId="361BB3E8" w14:textId="44E5FD9E" w:rsidR="00257051" w:rsidRDefault="00257051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Prihodi nisu planirani isključivo u skladu s propisanim indeksom rasta za ovu vrstu rashoda, </w:t>
      </w:r>
      <w:r w:rsidR="008D2197">
        <w:rPr>
          <w:rFonts w:ascii="Verdana" w:hAnsi="Verdana"/>
          <w:b w:val="0"/>
          <w:i w:val="0"/>
          <w:szCs w:val="24"/>
        </w:rPr>
        <w:t xml:space="preserve">uzeli smo u obzir sve ugovore, TKU i novi granski ugovor iz </w:t>
      </w:r>
      <w:r w:rsidR="009359F8">
        <w:rPr>
          <w:rFonts w:ascii="Verdana" w:hAnsi="Verdana"/>
          <w:b w:val="0"/>
          <w:i w:val="0"/>
          <w:szCs w:val="24"/>
        </w:rPr>
        <w:t>2018</w:t>
      </w:r>
      <w:r w:rsidR="008D2197">
        <w:rPr>
          <w:rFonts w:ascii="Verdana" w:hAnsi="Verdana"/>
          <w:b w:val="0"/>
          <w:i w:val="0"/>
          <w:szCs w:val="24"/>
        </w:rPr>
        <w:t>.godine</w:t>
      </w:r>
    </w:p>
    <w:p w14:paraId="5FD1983B" w14:textId="77777777" w:rsidR="00257051" w:rsidRDefault="00257051" w:rsidP="0044000E">
      <w:pPr>
        <w:rPr>
          <w:rFonts w:ascii="Verdana" w:hAnsi="Verdana"/>
          <w:b w:val="0"/>
          <w:i w:val="0"/>
          <w:szCs w:val="24"/>
        </w:rPr>
      </w:pPr>
    </w:p>
    <w:p w14:paraId="06C9FE2E" w14:textId="6DC11917" w:rsidR="00257051" w:rsidRDefault="00257051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Ostali troškovi za zaposlene: </w:t>
      </w:r>
      <w:r w:rsidR="00B874E8">
        <w:rPr>
          <w:rFonts w:ascii="Verdana" w:hAnsi="Verdana"/>
          <w:b w:val="0"/>
          <w:i w:val="0"/>
          <w:szCs w:val="24"/>
        </w:rPr>
        <w:t xml:space="preserve">izdaci za </w:t>
      </w:r>
      <w:r>
        <w:rPr>
          <w:rFonts w:ascii="Verdana" w:hAnsi="Verdana"/>
          <w:b w:val="0"/>
          <w:i w:val="0"/>
          <w:szCs w:val="24"/>
        </w:rPr>
        <w:t>dar djeci planirani su na nivou 20</w:t>
      </w:r>
      <w:r w:rsidR="00186E25">
        <w:rPr>
          <w:rFonts w:ascii="Verdana" w:hAnsi="Verdana"/>
          <w:b w:val="0"/>
          <w:i w:val="0"/>
          <w:szCs w:val="24"/>
        </w:rPr>
        <w:t>20</w:t>
      </w:r>
      <w:r>
        <w:rPr>
          <w:rFonts w:ascii="Verdana" w:hAnsi="Verdana"/>
          <w:b w:val="0"/>
          <w:i w:val="0"/>
          <w:szCs w:val="24"/>
        </w:rPr>
        <w:t>.godine. Trošak jubilarnih nagrada varira ovisno o broju zaposlenih koji stječu to pravo</w:t>
      </w:r>
      <w:r w:rsidR="008D2197">
        <w:rPr>
          <w:rFonts w:ascii="Verdana" w:hAnsi="Verdana"/>
          <w:b w:val="0"/>
          <w:i w:val="0"/>
          <w:szCs w:val="24"/>
        </w:rPr>
        <w:t>, a osnovica je 1.800.- kn</w:t>
      </w:r>
      <w:r>
        <w:rPr>
          <w:rFonts w:ascii="Verdana" w:hAnsi="Verdana"/>
          <w:b w:val="0"/>
          <w:i w:val="0"/>
          <w:szCs w:val="24"/>
        </w:rPr>
        <w:t>.</w:t>
      </w:r>
    </w:p>
    <w:p w14:paraId="0E28F006" w14:textId="77777777" w:rsidR="008D2197" w:rsidRDefault="008D2197" w:rsidP="0044000E">
      <w:pPr>
        <w:rPr>
          <w:rFonts w:ascii="Verdana" w:hAnsi="Verdana"/>
          <w:b w:val="0"/>
          <w:i w:val="0"/>
          <w:szCs w:val="24"/>
        </w:rPr>
      </w:pPr>
    </w:p>
    <w:p w14:paraId="538CCA54" w14:textId="7DE4A8BB" w:rsidR="008D2197" w:rsidRDefault="008D2197" w:rsidP="0044000E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Trošak otprem</w:t>
      </w:r>
      <w:r w:rsidR="00186E25">
        <w:rPr>
          <w:rFonts w:ascii="Verdana" w:hAnsi="Verdana"/>
          <w:b w:val="0"/>
          <w:i w:val="0"/>
          <w:szCs w:val="24"/>
        </w:rPr>
        <w:t>nina se promijenio u odnosu na prošle godine i iznosi 2*5809.79 kn</w:t>
      </w:r>
      <w:r>
        <w:rPr>
          <w:rFonts w:ascii="Verdana" w:hAnsi="Verdana"/>
          <w:b w:val="0"/>
          <w:i w:val="0"/>
          <w:szCs w:val="24"/>
        </w:rPr>
        <w:t xml:space="preserve">, znači umirovljenik dobiva </w:t>
      </w:r>
      <w:r w:rsidR="00186E25">
        <w:rPr>
          <w:rFonts w:ascii="Verdana" w:hAnsi="Verdana"/>
          <w:b w:val="0"/>
          <w:i w:val="0"/>
          <w:szCs w:val="24"/>
        </w:rPr>
        <w:t xml:space="preserve">11619,58 </w:t>
      </w:r>
      <w:r>
        <w:rPr>
          <w:rFonts w:ascii="Verdana" w:hAnsi="Verdana"/>
          <w:b w:val="0"/>
          <w:i w:val="0"/>
          <w:szCs w:val="24"/>
        </w:rPr>
        <w:t xml:space="preserve"> kuna pri odlasku u mirovinu</w:t>
      </w:r>
      <w:r w:rsidR="00186E25">
        <w:rPr>
          <w:rFonts w:ascii="Verdana" w:hAnsi="Verdana"/>
          <w:b w:val="0"/>
          <w:i w:val="0"/>
          <w:szCs w:val="24"/>
        </w:rPr>
        <w:t xml:space="preserve"> što je više u odnosu na prošle godine.</w:t>
      </w:r>
    </w:p>
    <w:p w14:paraId="5B3AE28A" w14:textId="77777777" w:rsidR="00257051" w:rsidRDefault="00257051" w:rsidP="0044000E">
      <w:pPr>
        <w:rPr>
          <w:rFonts w:ascii="Verdana" w:hAnsi="Verdana"/>
          <w:b w:val="0"/>
          <w:i w:val="0"/>
          <w:szCs w:val="24"/>
        </w:rPr>
      </w:pPr>
    </w:p>
    <w:p w14:paraId="289F3DB5" w14:textId="77777777" w:rsidR="00B0411F" w:rsidRDefault="00B0411F" w:rsidP="0044000E">
      <w:pPr>
        <w:rPr>
          <w:rFonts w:ascii="Verdana" w:hAnsi="Verdana"/>
          <w:b w:val="0"/>
          <w:i w:val="0"/>
          <w:szCs w:val="24"/>
        </w:rPr>
      </w:pPr>
    </w:p>
    <w:p w14:paraId="000F1B41" w14:textId="77777777" w:rsidR="00B0411F" w:rsidRDefault="00B0411F" w:rsidP="0044000E">
      <w:pPr>
        <w:rPr>
          <w:rFonts w:ascii="Verdana" w:hAnsi="Verdana"/>
          <w:b w:val="0"/>
          <w:i w:val="0"/>
          <w:szCs w:val="24"/>
        </w:rPr>
      </w:pPr>
    </w:p>
    <w:p w14:paraId="5E953F90" w14:textId="77777777" w:rsidR="00B0411F" w:rsidRDefault="00B0411F" w:rsidP="0044000E">
      <w:pPr>
        <w:rPr>
          <w:rFonts w:ascii="Verdana" w:hAnsi="Verdana"/>
          <w:b w:val="0"/>
          <w:i w:val="0"/>
          <w:szCs w:val="24"/>
        </w:rPr>
      </w:pPr>
    </w:p>
    <w:p w14:paraId="1EB464F0" w14:textId="77777777" w:rsidR="00B0411F" w:rsidRPr="00CD05D0" w:rsidRDefault="00B0411F" w:rsidP="0044000E">
      <w:pPr>
        <w:rPr>
          <w:rFonts w:ascii="Verdana" w:hAnsi="Verdana"/>
          <w:i w:val="0"/>
          <w:szCs w:val="24"/>
        </w:rPr>
      </w:pPr>
      <w:r w:rsidRPr="00CD05D0">
        <w:rPr>
          <w:rFonts w:ascii="Verdana" w:hAnsi="Verdana"/>
          <w:i w:val="0"/>
          <w:szCs w:val="24"/>
        </w:rPr>
        <w:t>Prihodi od Županije</w:t>
      </w:r>
    </w:p>
    <w:p w14:paraId="09910257" w14:textId="77777777" w:rsidR="00B0411F" w:rsidRDefault="00B0411F" w:rsidP="0044000E">
      <w:pPr>
        <w:rPr>
          <w:rFonts w:ascii="Verdana" w:hAnsi="Verdana"/>
          <w:b w:val="0"/>
          <w:i w:val="0"/>
          <w:szCs w:val="24"/>
        </w:rPr>
      </w:pPr>
    </w:p>
    <w:p w14:paraId="1B136B18" w14:textId="77777777" w:rsidR="00B0411F" w:rsidRDefault="00B0411F" w:rsidP="0044000E">
      <w:pPr>
        <w:rPr>
          <w:rFonts w:ascii="Verdana" w:hAnsi="Verdana"/>
          <w:b w:val="0"/>
          <w:i w:val="0"/>
          <w:szCs w:val="24"/>
        </w:rPr>
      </w:pPr>
    </w:p>
    <w:p w14:paraId="530046FE" w14:textId="77777777" w:rsidR="00B0411F" w:rsidRDefault="00B0411F" w:rsidP="00B0411F">
      <w:pPr>
        <w:numPr>
          <w:ilvl w:val="0"/>
          <w:numId w:val="25"/>
        </w:num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Prihode za financiranje rashoda, koji se financiraju minimalnim standardima, planirali smo primjenom financijskih pokazatelja iz Uputa za izradu proračuna.</w:t>
      </w:r>
    </w:p>
    <w:p w14:paraId="4CB05EDB" w14:textId="77777777" w:rsidR="00B0411F" w:rsidRDefault="00B0411F" w:rsidP="00B0411F">
      <w:pPr>
        <w:rPr>
          <w:rFonts w:ascii="Verdana" w:hAnsi="Verdana"/>
          <w:b w:val="0"/>
          <w:i w:val="0"/>
          <w:szCs w:val="24"/>
        </w:rPr>
      </w:pPr>
    </w:p>
    <w:p w14:paraId="2533D692" w14:textId="77777777" w:rsidR="00B0411F" w:rsidRDefault="00B0411F" w:rsidP="00B0411F">
      <w:pPr>
        <w:numPr>
          <w:ilvl w:val="0"/>
          <w:numId w:val="25"/>
        </w:num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Od ukupnog iznosa prvo smo predvidjeli „ fiksne rashode „ koji su planirani na bazi potrošnje tekuće godine, tj. troškove prijevoza učenika „ Čazmatransom „ , troškove energije(el.</w:t>
      </w:r>
      <w:r w:rsidR="00036754">
        <w:rPr>
          <w:rFonts w:ascii="Verdana" w:hAnsi="Verdana"/>
          <w:b w:val="0"/>
          <w:i w:val="0"/>
          <w:szCs w:val="24"/>
        </w:rPr>
        <w:t xml:space="preserve"> </w:t>
      </w:r>
      <w:r>
        <w:rPr>
          <w:rFonts w:ascii="Verdana" w:hAnsi="Verdana"/>
          <w:b w:val="0"/>
          <w:i w:val="0"/>
          <w:szCs w:val="24"/>
        </w:rPr>
        <w:t>energije i lož ulja), te troškove zdravstvenih pregleda zaposlenika koji su ugovoreni Kolektivnim ugovorom.</w:t>
      </w:r>
    </w:p>
    <w:p w14:paraId="50BB5ECD" w14:textId="77777777" w:rsidR="00B0411F" w:rsidRDefault="00B0411F" w:rsidP="00B0411F">
      <w:pPr>
        <w:pStyle w:val="Odlomakpopisa1"/>
        <w:rPr>
          <w:rFonts w:ascii="Verdana" w:hAnsi="Verdana"/>
          <w:b w:val="0"/>
          <w:i w:val="0"/>
          <w:szCs w:val="24"/>
        </w:rPr>
      </w:pPr>
    </w:p>
    <w:p w14:paraId="3F30CE6A" w14:textId="77777777" w:rsidR="006B1E07" w:rsidRDefault="00B96DFE" w:rsidP="00B96DFE">
      <w:pPr>
        <w:numPr>
          <w:ilvl w:val="0"/>
          <w:numId w:val="25"/>
        </w:numPr>
        <w:rPr>
          <w:rFonts w:ascii="Verdana" w:hAnsi="Verdana"/>
          <w:b w:val="0"/>
          <w:i w:val="0"/>
          <w:szCs w:val="24"/>
        </w:rPr>
      </w:pPr>
      <w:r w:rsidRPr="00B96DFE">
        <w:rPr>
          <w:rFonts w:ascii="Verdana" w:hAnsi="Verdana"/>
          <w:b w:val="0"/>
          <w:i w:val="0"/>
          <w:szCs w:val="24"/>
        </w:rPr>
        <w:t xml:space="preserve">U rashodima u kategoriji općih troškova prvo smo planirali obvezne     </w:t>
      </w:r>
      <w:r>
        <w:rPr>
          <w:rFonts w:ascii="Verdana" w:hAnsi="Verdana"/>
          <w:b w:val="0"/>
          <w:i w:val="0"/>
          <w:szCs w:val="24"/>
        </w:rPr>
        <w:t>rashode za komunalne usluge ( voda, odvoz smeća, deratizacija ) te rashode za telefon, platni promet,  materijal, obveznu pedagošku dokumentaciju škole, održavanje računalne opreme.</w:t>
      </w:r>
    </w:p>
    <w:p w14:paraId="4E6BA095" w14:textId="77777777" w:rsidR="00B96DFE" w:rsidRDefault="00B96DFE" w:rsidP="00B96DFE">
      <w:pPr>
        <w:pStyle w:val="Odlomakpopisa1"/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Nakon toga planiramo ostale troškove prema prioritetima i mogućnostima  radi normalnog funkcioniranja škole.</w:t>
      </w:r>
    </w:p>
    <w:p w14:paraId="11FC596F" w14:textId="77777777" w:rsidR="006801FF" w:rsidRDefault="006801FF" w:rsidP="00B96DFE">
      <w:pPr>
        <w:pStyle w:val="Odlomakpopisa1"/>
        <w:rPr>
          <w:rFonts w:ascii="Verdana" w:hAnsi="Verdana"/>
          <w:b w:val="0"/>
          <w:i w:val="0"/>
          <w:szCs w:val="24"/>
        </w:rPr>
      </w:pPr>
    </w:p>
    <w:p w14:paraId="18FFC0FB" w14:textId="77777777" w:rsidR="00575018" w:rsidRDefault="00575018" w:rsidP="009C0365">
      <w:pPr>
        <w:ind w:left="360"/>
        <w:rPr>
          <w:rFonts w:ascii="Verdana" w:hAnsi="Verdana"/>
          <w:b w:val="0"/>
          <w:i w:val="0"/>
          <w:szCs w:val="24"/>
        </w:rPr>
      </w:pPr>
    </w:p>
    <w:p w14:paraId="269B25DE" w14:textId="77777777" w:rsidR="009C0365" w:rsidRPr="00CD05D0" w:rsidRDefault="009C0365" w:rsidP="009C0365">
      <w:pPr>
        <w:ind w:left="360"/>
        <w:rPr>
          <w:rFonts w:ascii="Verdana" w:hAnsi="Verdana"/>
          <w:i w:val="0"/>
          <w:szCs w:val="24"/>
        </w:rPr>
      </w:pPr>
      <w:r w:rsidRPr="00CD05D0">
        <w:rPr>
          <w:rFonts w:ascii="Verdana" w:hAnsi="Verdana"/>
          <w:i w:val="0"/>
          <w:szCs w:val="24"/>
        </w:rPr>
        <w:lastRenderedPageBreak/>
        <w:t>6. Izvještaji o postignutim ciljevima i rezultatima programa temeljenim na pokazateljima uspješnosti iz nadležnosti proračunskog korisnika u prethodnoj godini</w:t>
      </w:r>
    </w:p>
    <w:p w14:paraId="29087078" w14:textId="77777777" w:rsidR="009C0365" w:rsidRDefault="009C0365" w:rsidP="009C0365">
      <w:pPr>
        <w:ind w:left="360"/>
        <w:rPr>
          <w:rFonts w:ascii="Verdana" w:hAnsi="Verdana"/>
          <w:b w:val="0"/>
          <w:i w:val="0"/>
          <w:szCs w:val="24"/>
        </w:rPr>
      </w:pPr>
    </w:p>
    <w:p w14:paraId="43CF759F" w14:textId="77777777" w:rsidR="009C0365" w:rsidRDefault="00301172" w:rsidP="00301172">
      <w:p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</w:t>
      </w:r>
      <w:r w:rsidR="009C0365">
        <w:rPr>
          <w:rFonts w:ascii="Verdana" w:hAnsi="Verdana"/>
          <w:b w:val="0"/>
          <w:i w:val="0"/>
          <w:szCs w:val="24"/>
        </w:rPr>
        <w:t>Ostvareno je redovno odvijanje nastavnog procesa:</w:t>
      </w:r>
    </w:p>
    <w:p w14:paraId="08E0404A" w14:textId="77777777" w:rsidR="009C0365" w:rsidRDefault="009C0365" w:rsidP="009C0365">
      <w:pPr>
        <w:ind w:left="360"/>
        <w:rPr>
          <w:rFonts w:ascii="Verdana" w:hAnsi="Verdana"/>
          <w:b w:val="0"/>
          <w:i w:val="0"/>
          <w:szCs w:val="24"/>
        </w:rPr>
      </w:pPr>
    </w:p>
    <w:p w14:paraId="1E0EFD19" w14:textId="1DCE035D" w:rsidR="009C0365" w:rsidRDefault="00BB3E9C" w:rsidP="009C0365">
      <w:pPr>
        <w:numPr>
          <w:ilvl w:val="0"/>
          <w:numId w:val="25"/>
        </w:num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78</w:t>
      </w:r>
      <w:r w:rsidR="009C0365">
        <w:rPr>
          <w:rFonts w:ascii="Verdana" w:hAnsi="Verdana"/>
          <w:b w:val="0"/>
          <w:i w:val="0"/>
          <w:szCs w:val="24"/>
        </w:rPr>
        <w:t xml:space="preserve"> </w:t>
      </w:r>
      <w:r w:rsidR="00575018">
        <w:rPr>
          <w:rFonts w:ascii="Verdana" w:hAnsi="Verdana"/>
          <w:b w:val="0"/>
          <w:i w:val="0"/>
          <w:szCs w:val="24"/>
        </w:rPr>
        <w:t xml:space="preserve"> </w:t>
      </w:r>
      <w:r w:rsidR="001C1D8B">
        <w:rPr>
          <w:rFonts w:ascii="Verdana" w:hAnsi="Verdana"/>
          <w:b w:val="0"/>
          <w:i w:val="0"/>
          <w:szCs w:val="24"/>
        </w:rPr>
        <w:t>učenika su redovno završila</w:t>
      </w:r>
      <w:r w:rsidR="009C0365">
        <w:rPr>
          <w:rFonts w:ascii="Verdana" w:hAnsi="Verdana"/>
          <w:b w:val="0"/>
          <w:i w:val="0"/>
          <w:szCs w:val="24"/>
        </w:rPr>
        <w:t xml:space="preserve"> nastavnu godinu</w:t>
      </w:r>
      <w:r w:rsidR="00AB4DFE">
        <w:rPr>
          <w:rFonts w:ascii="Verdana" w:hAnsi="Verdana"/>
          <w:b w:val="0"/>
          <w:i w:val="0"/>
          <w:szCs w:val="24"/>
        </w:rPr>
        <w:t>.</w:t>
      </w:r>
    </w:p>
    <w:p w14:paraId="401073FC" w14:textId="7FE4E3CE" w:rsidR="009C0365" w:rsidRDefault="000C7F59" w:rsidP="006D645E">
      <w:pPr>
        <w:numPr>
          <w:ilvl w:val="0"/>
          <w:numId w:val="25"/>
        </w:num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>2</w:t>
      </w:r>
      <w:r w:rsidR="00540D40">
        <w:rPr>
          <w:rFonts w:ascii="Verdana" w:hAnsi="Verdana"/>
          <w:b w:val="0"/>
          <w:i w:val="0"/>
          <w:szCs w:val="24"/>
        </w:rPr>
        <w:t xml:space="preserve"> učenika je bilo na županijskom natjecanju</w:t>
      </w:r>
    </w:p>
    <w:p w14:paraId="523E6476" w14:textId="77777777" w:rsidR="009C0365" w:rsidRDefault="009C0365" w:rsidP="009C0365">
      <w:pPr>
        <w:pStyle w:val="Odlomakpopisa1"/>
        <w:rPr>
          <w:rFonts w:ascii="Verdana" w:hAnsi="Verdana"/>
          <w:b w:val="0"/>
          <w:i w:val="0"/>
          <w:szCs w:val="24"/>
        </w:rPr>
      </w:pPr>
    </w:p>
    <w:p w14:paraId="3EA0DB82" w14:textId="77777777" w:rsidR="009C0365" w:rsidRDefault="009C0365" w:rsidP="009C0365">
      <w:pPr>
        <w:numPr>
          <w:ilvl w:val="0"/>
          <w:numId w:val="25"/>
        </w:numPr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Zaposlenici su se stručno usavršavali na seminarima, stručnim aktivima i radionicama  što je također financirano </w:t>
      </w:r>
      <w:r w:rsidR="00AD1B3F">
        <w:rPr>
          <w:rFonts w:ascii="Verdana" w:hAnsi="Verdana"/>
          <w:b w:val="0"/>
          <w:i w:val="0"/>
          <w:szCs w:val="24"/>
        </w:rPr>
        <w:t>kroz materijalne troškove.</w:t>
      </w:r>
    </w:p>
    <w:p w14:paraId="3C11DF7F" w14:textId="77777777" w:rsidR="008322E3" w:rsidRDefault="008322E3" w:rsidP="00AD1B3F">
      <w:pPr>
        <w:ind w:left="720"/>
        <w:rPr>
          <w:rFonts w:ascii="Verdana" w:hAnsi="Verdana"/>
          <w:b w:val="0"/>
          <w:i w:val="0"/>
          <w:szCs w:val="24"/>
        </w:rPr>
      </w:pPr>
    </w:p>
    <w:p w14:paraId="14B7D9BD" w14:textId="77777777" w:rsidR="008322E3" w:rsidRDefault="008322E3" w:rsidP="00AD1B3F">
      <w:pPr>
        <w:ind w:left="720"/>
        <w:rPr>
          <w:rFonts w:ascii="Verdana" w:hAnsi="Verdana"/>
          <w:b w:val="0"/>
          <w:i w:val="0"/>
          <w:szCs w:val="24"/>
        </w:rPr>
      </w:pPr>
    </w:p>
    <w:p w14:paraId="6C28EFE3" w14:textId="77777777" w:rsidR="008322E3" w:rsidRDefault="008322E3" w:rsidP="00AD1B3F">
      <w:pPr>
        <w:ind w:left="720"/>
        <w:rPr>
          <w:rFonts w:ascii="Verdana" w:hAnsi="Verdana"/>
          <w:b w:val="0"/>
          <w:i w:val="0"/>
          <w:szCs w:val="24"/>
        </w:rPr>
      </w:pPr>
    </w:p>
    <w:p w14:paraId="7987DB8F" w14:textId="77777777" w:rsidR="008322E3" w:rsidRDefault="008322E3" w:rsidP="00AD1B3F">
      <w:pPr>
        <w:ind w:left="720"/>
        <w:rPr>
          <w:rFonts w:ascii="Verdana" w:hAnsi="Verdana"/>
          <w:b w:val="0"/>
          <w:i w:val="0"/>
          <w:szCs w:val="24"/>
        </w:rPr>
      </w:pPr>
    </w:p>
    <w:p w14:paraId="6BFF0624" w14:textId="77777777" w:rsidR="008322E3" w:rsidRDefault="008322E3" w:rsidP="00AD1B3F">
      <w:pPr>
        <w:ind w:left="720"/>
        <w:rPr>
          <w:rFonts w:ascii="Verdana" w:hAnsi="Verdana"/>
          <w:b w:val="0"/>
          <w:i w:val="0"/>
          <w:szCs w:val="24"/>
        </w:rPr>
      </w:pPr>
    </w:p>
    <w:p w14:paraId="319B8366" w14:textId="77777777" w:rsidR="008322E3" w:rsidRDefault="008322E3" w:rsidP="00AD1B3F">
      <w:pPr>
        <w:ind w:left="720"/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                                           Ravnatelj:</w:t>
      </w:r>
    </w:p>
    <w:p w14:paraId="360C9E52" w14:textId="77777777" w:rsidR="00540D40" w:rsidRDefault="00540D40" w:rsidP="00AD1B3F">
      <w:pPr>
        <w:ind w:left="720"/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                                           Boro Bustruc, prof.</w:t>
      </w:r>
    </w:p>
    <w:sectPr w:rsidR="00540D40" w:rsidSect="0035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AE"/>
    <w:multiLevelType w:val="hybridMultilevel"/>
    <w:tmpl w:val="9E62B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B32A1"/>
    <w:multiLevelType w:val="hybridMultilevel"/>
    <w:tmpl w:val="AC8AB7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6415"/>
    <w:multiLevelType w:val="hybridMultilevel"/>
    <w:tmpl w:val="66CC1982"/>
    <w:lvl w:ilvl="0" w:tplc="8AECE106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6BA8"/>
    <w:multiLevelType w:val="hybridMultilevel"/>
    <w:tmpl w:val="A946839A"/>
    <w:lvl w:ilvl="0" w:tplc="77965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475"/>
    <w:multiLevelType w:val="hybridMultilevel"/>
    <w:tmpl w:val="1AF237AC"/>
    <w:lvl w:ilvl="0" w:tplc="DAC0905A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324E370C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1A613284"/>
    <w:multiLevelType w:val="hybridMultilevel"/>
    <w:tmpl w:val="8C342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F4185"/>
    <w:multiLevelType w:val="hybridMultilevel"/>
    <w:tmpl w:val="51047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84612"/>
    <w:multiLevelType w:val="hybridMultilevel"/>
    <w:tmpl w:val="C62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F2DCC"/>
    <w:multiLevelType w:val="hybridMultilevel"/>
    <w:tmpl w:val="8934251A"/>
    <w:lvl w:ilvl="0" w:tplc="09E4BE4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9" w15:restartNumberingAfterBreak="0">
    <w:nsid w:val="34B1166A"/>
    <w:multiLevelType w:val="hybridMultilevel"/>
    <w:tmpl w:val="2BBAD968"/>
    <w:lvl w:ilvl="0" w:tplc="BC86E6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76920"/>
    <w:multiLevelType w:val="hybridMultilevel"/>
    <w:tmpl w:val="C8B8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649B6"/>
    <w:multiLevelType w:val="hybridMultilevel"/>
    <w:tmpl w:val="3CEEF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7657D"/>
    <w:multiLevelType w:val="hybridMultilevel"/>
    <w:tmpl w:val="F164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A1C46"/>
    <w:multiLevelType w:val="hybridMultilevel"/>
    <w:tmpl w:val="AA76E97A"/>
    <w:lvl w:ilvl="0" w:tplc="87DC8D2E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30644A2"/>
    <w:multiLevelType w:val="hybridMultilevel"/>
    <w:tmpl w:val="DAC0B9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72CF7"/>
    <w:multiLevelType w:val="hybridMultilevel"/>
    <w:tmpl w:val="202207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51A00"/>
    <w:multiLevelType w:val="hybridMultilevel"/>
    <w:tmpl w:val="E9FE44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54E09"/>
    <w:multiLevelType w:val="hybridMultilevel"/>
    <w:tmpl w:val="E042BD7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12BE4"/>
    <w:multiLevelType w:val="hybridMultilevel"/>
    <w:tmpl w:val="E326C9F0"/>
    <w:lvl w:ilvl="0" w:tplc="82BE5D04">
      <w:start w:val="18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5A2B60A7"/>
    <w:multiLevelType w:val="hybridMultilevel"/>
    <w:tmpl w:val="1270B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76A93"/>
    <w:multiLevelType w:val="hybridMultilevel"/>
    <w:tmpl w:val="BA001FD6"/>
    <w:lvl w:ilvl="0" w:tplc="731A4E48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0CD5"/>
    <w:multiLevelType w:val="hybridMultilevel"/>
    <w:tmpl w:val="9C726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1266E"/>
    <w:multiLevelType w:val="hybridMultilevel"/>
    <w:tmpl w:val="C21C3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32B33"/>
    <w:multiLevelType w:val="hybridMultilevel"/>
    <w:tmpl w:val="3828A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43569"/>
    <w:multiLevelType w:val="hybridMultilevel"/>
    <w:tmpl w:val="46021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F31C1D"/>
    <w:multiLevelType w:val="hybridMultilevel"/>
    <w:tmpl w:val="3058308C"/>
    <w:lvl w:ilvl="0" w:tplc="1F3C8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22"/>
  </w:num>
  <w:num w:numId="6">
    <w:abstractNumId w:val="4"/>
  </w:num>
  <w:num w:numId="7">
    <w:abstractNumId w:val="2"/>
  </w:num>
  <w:num w:numId="8">
    <w:abstractNumId w:val="5"/>
  </w:num>
  <w:num w:numId="9">
    <w:abstractNumId w:val="24"/>
  </w:num>
  <w:num w:numId="10">
    <w:abstractNumId w:val="23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9"/>
  </w:num>
  <w:num w:numId="18">
    <w:abstractNumId w:val="16"/>
  </w:num>
  <w:num w:numId="19">
    <w:abstractNumId w:val="21"/>
  </w:num>
  <w:num w:numId="20">
    <w:abstractNumId w:val="15"/>
  </w:num>
  <w:num w:numId="21">
    <w:abstractNumId w:val="18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0"/>
    <w:rsid w:val="00027990"/>
    <w:rsid w:val="00036754"/>
    <w:rsid w:val="000637C4"/>
    <w:rsid w:val="00095310"/>
    <w:rsid w:val="000C7F59"/>
    <w:rsid w:val="000E3930"/>
    <w:rsid w:val="0011755D"/>
    <w:rsid w:val="0013207E"/>
    <w:rsid w:val="00146C95"/>
    <w:rsid w:val="00186E25"/>
    <w:rsid w:val="00194054"/>
    <w:rsid w:val="00197C4A"/>
    <w:rsid w:val="001B1BC1"/>
    <w:rsid w:val="001C1D8B"/>
    <w:rsid w:val="001D3C3B"/>
    <w:rsid w:val="001D70A9"/>
    <w:rsid w:val="001F2D04"/>
    <w:rsid w:val="001F62A7"/>
    <w:rsid w:val="0020419E"/>
    <w:rsid w:val="00230379"/>
    <w:rsid w:val="00257051"/>
    <w:rsid w:val="00272E41"/>
    <w:rsid w:val="0027300B"/>
    <w:rsid w:val="002A2EBE"/>
    <w:rsid w:val="002A72EB"/>
    <w:rsid w:val="002C4EF7"/>
    <w:rsid w:val="002E7E52"/>
    <w:rsid w:val="002F3B4D"/>
    <w:rsid w:val="00301172"/>
    <w:rsid w:val="00315896"/>
    <w:rsid w:val="00350F87"/>
    <w:rsid w:val="003749E1"/>
    <w:rsid w:val="003918FF"/>
    <w:rsid w:val="003A1986"/>
    <w:rsid w:val="003A29C9"/>
    <w:rsid w:val="003B138E"/>
    <w:rsid w:val="003D5C76"/>
    <w:rsid w:val="003E4D47"/>
    <w:rsid w:val="00410004"/>
    <w:rsid w:val="0041043F"/>
    <w:rsid w:val="00420185"/>
    <w:rsid w:val="004319F8"/>
    <w:rsid w:val="0044000E"/>
    <w:rsid w:val="004444AC"/>
    <w:rsid w:val="00465DC4"/>
    <w:rsid w:val="004701C0"/>
    <w:rsid w:val="004A06A4"/>
    <w:rsid w:val="004C557D"/>
    <w:rsid w:val="004D03D8"/>
    <w:rsid w:val="004D096F"/>
    <w:rsid w:val="004F4552"/>
    <w:rsid w:val="004F6245"/>
    <w:rsid w:val="00500457"/>
    <w:rsid w:val="00540D40"/>
    <w:rsid w:val="005536F8"/>
    <w:rsid w:val="00553F33"/>
    <w:rsid w:val="00575018"/>
    <w:rsid w:val="005D62F8"/>
    <w:rsid w:val="005D64DE"/>
    <w:rsid w:val="005F2B7A"/>
    <w:rsid w:val="005F65D2"/>
    <w:rsid w:val="006629F1"/>
    <w:rsid w:val="006639B4"/>
    <w:rsid w:val="006801FF"/>
    <w:rsid w:val="00682862"/>
    <w:rsid w:val="0069355C"/>
    <w:rsid w:val="006B1E07"/>
    <w:rsid w:val="006C144F"/>
    <w:rsid w:val="006D3CFA"/>
    <w:rsid w:val="006D645E"/>
    <w:rsid w:val="0070140B"/>
    <w:rsid w:val="00717E94"/>
    <w:rsid w:val="00722CF4"/>
    <w:rsid w:val="00732FFA"/>
    <w:rsid w:val="007358AE"/>
    <w:rsid w:val="0076245D"/>
    <w:rsid w:val="00766148"/>
    <w:rsid w:val="00767A9D"/>
    <w:rsid w:val="00782F95"/>
    <w:rsid w:val="007C00E9"/>
    <w:rsid w:val="007E14F2"/>
    <w:rsid w:val="007F16BE"/>
    <w:rsid w:val="008033A8"/>
    <w:rsid w:val="00804B00"/>
    <w:rsid w:val="00804DFC"/>
    <w:rsid w:val="0081082F"/>
    <w:rsid w:val="008322E3"/>
    <w:rsid w:val="00867529"/>
    <w:rsid w:val="008B5137"/>
    <w:rsid w:val="008D2197"/>
    <w:rsid w:val="008D6033"/>
    <w:rsid w:val="008F0F4C"/>
    <w:rsid w:val="0090776A"/>
    <w:rsid w:val="00913C41"/>
    <w:rsid w:val="0092255B"/>
    <w:rsid w:val="009359F8"/>
    <w:rsid w:val="009416DA"/>
    <w:rsid w:val="00942338"/>
    <w:rsid w:val="0094535B"/>
    <w:rsid w:val="009540D4"/>
    <w:rsid w:val="00967853"/>
    <w:rsid w:val="00983291"/>
    <w:rsid w:val="00985928"/>
    <w:rsid w:val="009C0365"/>
    <w:rsid w:val="009C3958"/>
    <w:rsid w:val="009D0D0F"/>
    <w:rsid w:val="00A13643"/>
    <w:rsid w:val="00A22FE8"/>
    <w:rsid w:val="00A43B1A"/>
    <w:rsid w:val="00A52111"/>
    <w:rsid w:val="00A57431"/>
    <w:rsid w:val="00A6507F"/>
    <w:rsid w:val="00A80BB2"/>
    <w:rsid w:val="00A835EC"/>
    <w:rsid w:val="00AA1460"/>
    <w:rsid w:val="00AB4DFE"/>
    <w:rsid w:val="00AD1B3F"/>
    <w:rsid w:val="00B0411F"/>
    <w:rsid w:val="00B26754"/>
    <w:rsid w:val="00B27428"/>
    <w:rsid w:val="00B30F92"/>
    <w:rsid w:val="00B3134E"/>
    <w:rsid w:val="00B32A75"/>
    <w:rsid w:val="00B51D9D"/>
    <w:rsid w:val="00B62B8B"/>
    <w:rsid w:val="00B75677"/>
    <w:rsid w:val="00B87470"/>
    <w:rsid w:val="00B874E8"/>
    <w:rsid w:val="00B91FE5"/>
    <w:rsid w:val="00B96DFE"/>
    <w:rsid w:val="00BA3FCE"/>
    <w:rsid w:val="00BA427D"/>
    <w:rsid w:val="00BB3E9C"/>
    <w:rsid w:val="00BE5B5F"/>
    <w:rsid w:val="00C2077C"/>
    <w:rsid w:val="00C30DA9"/>
    <w:rsid w:val="00C674A7"/>
    <w:rsid w:val="00C94B9E"/>
    <w:rsid w:val="00CB30F7"/>
    <w:rsid w:val="00CC757B"/>
    <w:rsid w:val="00CD05D0"/>
    <w:rsid w:val="00CF7209"/>
    <w:rsid w:val="00D0076A"/>
    <w:rsid w:val="00D055C0"/>
    <w:rsid w:val="00D2108E"/>
    <w:rsid w:val="00D30C48"/>
    <w:rsid w:val="00D32C7F"/>
    <w:rsid w:val="00D4347E"/>
    <w:rsid w:val="00D44B6B"/>
    <w:rsid w:val="00D5672E"/>
    <w:rsid w:val="00D5681E"/>
    <w:rsid w:val="00DC39E0"/>
    <w:rsid w:val="00DC53E2"/>
    <w:rsid w:val="00DF15F2"/>
    <w:rsid w:val="00E26C38"/>
    <w:rsid w:val="00E63165"/>
    <w:rsid w:val="00E91AF5"/>
    <w:rsid w:val="00EB3277"/>
    <w:rsid w:val="00ED0B09"/>
    <w:rsid w:val="00F22C29"/>
    <w:rsid w:val="00F63092"/>
    <w:rsid w:val="00F64035"/>
    <w:rsid w:val="00F7197D"/>
    <w:rsid w:val="00F72E89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5AE9"/>
  <w15:docId w15:val="{EA7D03BB-DD6D-4413-8F9A-4D363137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87"/>
    <w:rPr>
      <w:b/>
      <w:i/>
      <w:sz w:val="24"/>
      <w:lang w:eastAsia="en-US"/>
    </w:rPr>
  </w:style>
  <w:style w:type="paragraph" w:styleId="Heading1">
    <w:name w:val="heading 1"/>
    <w:basedOn w:val="Normal"/>
    <w:next w:val="Normal"/>
    <w:qFormat/>
    <w:rsid w:val="00350F87"/>
    <w:pPr>
      <w:keepNext/>
      <w:tabs>
        <w:tab w:val="left" w:pos="1440"/>
      </w:tabs>
      <w:outlineLvl w:val="0"/>
    </w:pPr>
    <w:rPr>
      <w:rFonts w:ascii="Arial Narrow" w:hAnsi="Arial Narrow"/>
      <w:i w:val="0"/>
      <w:iCs/>
    </w:rPr>
  </w:style>
  <w:style w:type="paragraph" w:styleId="Heading2">
    <w:name w:val="heading 2"/>
    <w:basedOn w:val="Normal"/>
    <w:next w:val="Normal"/>
    <w:qFormat/>
    <w:rsid w:val="00350F87"/>
    <w:pPr>
      <w:keepNext/>
      <w:tabs>
        <w:tab w:val="left" w:pos="1440"/>
      </w:tabs>
      <w:jc w:val="center"/>
      <w:outlineLvl w:val="1"/>
    </w:pPr>
    <w:rPr>
      <w:rFonts w:ascii="Arial Narrow" w:hAnsi="Arial Narrow"/>
      <w:i w:val="0"/>
      <w:iCs/>
      <w:sz w:val="20"/>
    </w:rPr>
  </w:style>
  <w:style w:type="paragraph" w:styleId="Heading3">
    <w:name w:val="heading 3"/>
    <w:basedOn w:val="Normal"/>
    <w:next w:val="Normal"/>
    <w:qFormat/>
    <w:rsid w:val="00350F87"/>
    <w:pPr>
      <w:keepNext/>
      <w:tabs>
        <w:tab w:val="left" w:pos="1440"/>
      </w:tabs>
      <w:jc w:val="both"/>
      <w:outlineLvl w:val="2"/>
    </w:pPr>
    <w:rPr>
      <w:rFonts w:ascii="Arial Narrow" w:hAnsi="Arial Narrow"/>
      <w:i w:val="0"/>
      <w:iCs/>
    </w:rPr>
  </w:style>
  <w:style w:type="paragraph" w:styleId="Heading4">
    <w:name w:val="heading 4"/>
    <w:basedOn w:val="Normal"/>
    <w:next w:val="Normal"/>
    <w:qFormat/>
    <w:rsid w:val="00350F87"/>
    <w:pPr>
      <w:keepNext/>
      <w:tabs>
        <w:tab w:val="left" w:pos="1440"/>
      </w:tabs>
      <w:jc w:val="center"/>
      <w:outlineLvl w:val="3"/>
    </w:pPr>
    <w:rPr>
      <w:rFonts w:ascii="Arial Narrow" w:hAnsi="Arial Narrow"/>
      <w:i w:val="0"/>
      <w:iCs/>
    </w:rPr>
  </w:style>
  <w:style w:type="paragraph" w:styleId="Heading5">
    <w:name w:val="heading 5"/>
    <w:basedOn w:val="Normal"/>
    <w:next w:val="Normal"/>
    <w:qFormat/>
    <w:rsid w:val="00350F87"/>
    <w:pPr>
      <w:keepNext/>
      <w:ind w:left="360"/>
      <w:jc w:val="center"/>
      <w:outlineLvl w:val="4"/>
    </w:pPr>
    <w:rPr>
      <w:rFonts w:ascii="Arial Narrow" w:hAnsi="Arial Narrow"/>
      <w:i w:val="0"/>
      <w:iCs/>
    </w:rPr>
  </w:style>
  <w:style w:type="paragraph" w:styleId="Heading6">
    <w:name w:val="heading 6"/>
    <w:basedOn w:val="Normal"/>
    <w:next w:val="Normal"/>
    <w:qFormat/>
    <w:rsid w:val="00350F87"/>
    <w:pPr>
      <w:keepNext/>
      <w:ind w:left="360"/>
      <w:jc w:val="both"/>
      <w:outlineLvl w:val="5"/>
    </w:pPr>
    <w:rPr>
      <w:rFonts w:ascii="Arial Narrow" w:hAnsi="Arial Narrow"/>
      <w:i w:val="0"/>
      <w:iCs/>
    </w:rPr>
  </w:style>
  <w:style w:type="paragraph" w:styleId="Heading7">
    <w:name w:val="heading 7"/>
    <w:basedOn w:val="Normal"/>
    <w:next w:val="Normal"/>
    <w:qFormat/>
    <w:rsid w:val="00350F87"/>
    <w:pPr>
      <w:keepNext/>
      <w:jc w:val="center"/>
      <w:outlineLvl w:val="6"/>
    </w:pPr>
    <w:rPr>
      <w:rFonts w:ascii="Arial Narrow" w:hAnsi="Arial Narrow"/>
      <w:i w:val="0"/>
      <w:iCs/>
      <w:sz w:val="28"/>
    </w:rPr>
  </w:style>
  <w:style w:type="paragraph" w:styleId="Heading8">
    <w:name w:val="heading 8"/>
    <w:basedOn w:val="Normal"/>
    <w:next w:val="Normal"/>
    <w:qFormat/>
    <w:rsid w:val="00350F87"/>
    <w:pPr>
      <w:keepNext/>
      <w:ind w:left="720"/>
      <w:jc w:val="center"/>
      <w:outlineLvl w:val="7"/>
    </w:pPr>
    <w:rPr>
      <w:rFonts w:ascii="Arial Narrow" w:hAnsi="Arial Narrow"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F87"/>
    <w:rPr>
      <w:color w:val="0000FF"/>
      <w:u w:val="single"/>
    </w:rPr>
  </w:style>
  <w:style w:type="paragraph" w:styleId="BodyTextIndent">
    <w:name w:val="Body Text Indent"/>
    <w:basedOn w:val="Normal"/>
    <w:rsid w:val="00350F87"/>
    <w:pPr>
      <w:tabs>
        <w:tab w:val="left" w:pos="1440"/>
      </w:tabs>
      <w:ind w:left="360"/>
      <w:jc w:val="both"/>
    </w:pPr>
    <w:rPr>
      <w:rFonts w:ascii="Arial Narrow" w:hAnsi="Arial Narrow"/>
      <w:b w:val="0"/>
      <w:bCs/>
      <w:i w:val="0"/>
      <w:iCs/>
      <w:sz w:val="22"/>
    </w:rPr>
  </w:style>
  <w:style w:type="paragraph" w:styleId="BodyText">
    <w:name w:val="Body Text"/>
    <w:basedOn w:val="Normal"/>
    <w:rsid w:val="00350F87"/>
    <w:rPr>
      <w:rFonts w:ascii="Arial Narrow" w:hAnsi="Arial Narrow"/>
      <w:i w:val="0"/>
      <w:iCs/>
    </w:rPr>
  </w:style>
  <w:style w:type="paragraph" w:styleId="BodyText2">
    <w:name w:val="Body Text 2"/>
    <w:basedOn w:val="Normal"/>
    <w:rsid w:val="00350F87"/>
    <w:pPr>
      <w:jc w:val="both"/>
    </w:pPr>
    <w:rPr>
      <w:rFonts w:ascii="Arial Narrow" w:hAnsi="Arial Narrow"/>
      <w:i w:val="0"/>
      <w:iCs/>
    </w:rPr>
  </w:style>
  <w:style w:type="character" w:styleId="FollowedHyperlink">
    <w:name w:val="FollowedHyperlink"/>
    <w:basedOn w:val="DefaultParagraphFont"/>
    <w:rsid w:val="00350F87"/>
    <w:rPr>
      <w:color w:val="800080"/>
      <w:u w:val="single"/>
    </w:rPr>
  </w:style>
  <w:style w:type="character" w:styleId="Strong">
    <w:name w:val="Strong"/>
    <w:basedOn w:val="DefaultParagraphFont"/>
    <w:qFormat/>
    <w:rsid w:val="00682862"/>
    <w:rPr>
      <w:b/>
      <w:bCs/>
    </w:rPr>
  </w:style>
  <w:style w:type="paragraph" w:styleId="BalloonText">
    <w:name w:val="Balloon Text"/>
    <w:basedOn w:val="Normal"/>
    <w:semiHidden/>
    <w:rsid w:val="005F2B7A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B041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Ja</dc:creator>
  <cp:lastModifiedBy>Ana</cp:lastModifiedBy>
  <cp:revision>18</cp:revision>
  <cp:lastPrinted>2020-12-10T09:12:00Z</cp:lastPrinted>
  <dcterms:created xsi:type="dcterms:W3CDTF">2020-09-11T11:55:00Z</dcterms:created>
  <dcterms:modified xsi:type="dcterms:W3CDTF">2020-12-10T09:14:00Z</dcterms:modified>
</cp:coreProperties>
</file>